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D0F" w:rsidRPr="00C67D0F" w:rsidRDefault="00C67D0F" w:rsidP="00C67D0F">
      <w:pPr>
        <w:pBdr>
          <w:bottom w:val="single" w:sz="12" w:space="1" w:color="auto"/>
        </w:pBdr>
        <w:shd w:val="clear" w:color="auto" w:fill="FFFFFF"/>
        <w:ind w:firstLine="0"/>
        <w:jc w:val="center"/>
        <w:rPr>
          <w:b/>
          <w:sz w:val="12"/>
          <w:szCs w:val="24"/>
        </w:rPr>
      </w:pPr>
    </w:p>
    <w:p w:rsidR="001F56CA" w:rsidRPr="001F56CA" w:rsidRDefault="001F56CA" w:rsidP="001F56CA">
      <w:pPr>
        <w:tabs>
          <w:tab w:val="left" w:leader="underscore" w:pos="9356"/>
        </w:tabs>
        <w:spacing w:before="240"/>
        <w:ind w:firstLine="0"/>
        <w:jc w:val="center"/>
        <w:rPr>
          <w:b/>
          <w:sz w:val="28"/>
        </w:rPr>
      </w:pPr>
      <w:r w:rsidRPr="001F56CA">
        <w:rPr>
          <w:b/>
          <w:sz w:val="28"/>
        </w:rPr>
        <w:t>НАЦИОНАЛЬНЫЙ СТАНДАРТ РЕСПУБЛИКИ КАЗАХСТАН</w:t>
      </w:r>
    </w:p>
    <w:p w:rsidR="00031B36" w:rsidRPr="000A3656" w:rsidRDefault="00031B36" w:rsidP="005841CF">
      <w:pPr>
        <w:widowControl/>
        <w:autoSpaceDE/>
        <w:autoSpaceDN/>
        <w:adjustRightInd/>
        <w:spacing w:before="240" w:after="240"/>
        <w:ind w:firstLine="567"/>
        <w:jc w:val="center"/>
        <w:rPr>
          <w:b/>
          <w:sz w:val="28"/>
          <w:szCs w:val="28"/>
        </w:rPr>
      </w:pPr>
      <w:r w:rsidRPr="000A3656">
        <w:rPr>
          <w:b/>
          <w:sz w:val="28"/>
          <w:szCs w:val="28"/>
        </w:rPr>
        <w:t>Испытания продукции для определения реакции на огнестойкость</w:t>
      </w:r>
    </w:p>
    <w:p w:rsidR="00031B36" w:rsidRPr="000A3656" w:rsidRDefault="001F56CA" w:rsidP="00CE4AB8">
      <w:pPr>
        <w:tabs>
          <w:tab w:val="left" w:leader="underscore" w:pos="9356"/>
        </w:tabs>
        <w:spacing w:before="240"/>
        <w:ind w:firstLine="0"/>
        <w:jc w:val="center"/>
        <w:rPr>
          <w:b/>
          <w:sz w:val="28"/>
          <w:szCs w:val="28"/>
        </w:rPr>
      </w:pPr>
      <w:r w:rsidRPr="001F56CA">
        <w:rPr>
          <w:b/>
          <w:sz w:val="28"/>
        </w:rPr>
        <w:t>О</w:t>
      </w:r>
      <w:r w:rsidR="00031B36" w:rsidRPr="000A3656">
        <w:rPr>
          <w:b/>
          <w:sz w:val="28"/>
          <w:szCs w:val="28"/>
        </w:rPr>
        <w:t>ПРЕДЕЛЕНИЕ ВЫСШЕЙ ТЕПЛОТВОРНОЙ СПОСОБНОСТИ</w:t>
      </w:r>
    </w:p>
    <w:p w:rsidR="00031B36" w:rsidRPr="000A3656" w:rsidRDefault="00031B36" w:rsidP="00031B36">
      <w:pPr>
        <w:widowControl/>
        <w:autoSpaceDE/>
        <w:autoSpaceDN/>
        <w:adjustRightInd/>
        <w:ind w:firstLine="567"/>
        <w:jc w:val="center"/>
        <w:rPr>
          <w:b/>
          <w:sz w:val="28"/>
          <w:szCs w:val="28"/>
        </w:rPr>
      </w:pPr>
      <w:r w:rsidRPr="000A3656">
        <w:rPr>
          <w:b/>
          <w:sz w:val="28"/>
          <w:szCs w:val="28"/>
        </w:rPr>
        <w:t>(ТЕПЛОТЫ СГОРАНИЯ)</w:t>
      </w:r>
    </w:p>
    <w:p w:rsidR="005F39E2" w:rsidRPr="00854428" w:rsidRDefault="005F39E2" w:rsidP="005F39E2">
      <w:pPr>
        <w:pBdr>
          <w:bottom w:val="single" w:sz="12" w:space="1" w:color="auto"/>
        </w:pBdr>
        <w:shd w:val="clear" w:color="auto" w:fill="FFFFFF"/>
        <w:ind w:firstLine="0"/>
        <w:jc w:val="center"/>
        <w:rPr>
          <w:b/>
          <w:sz w:val="6"/>
          <w:szCs w:val="24"/>
        </w:rPr>
      </w:pPr>
    </w:p>
    <w:p w:rsidR="000A6D3C" w:rsidRPr="000A6D3C" w:rsidRDefault="000A6D3C" w:rsidP="00554C02">
      <w:pPr>
        <w:tabs>
          <w:tab w:val="left" w:leader="underscore" w:pos="9356"/>
        </w:tabs>
        <w:ind w:firstLine="0"/>
        <w:jc w:val="center"/>
        <w:rPr>
          <w:b/>
          <w:sz w:val="2"/>
        </w:rPr>
      </w:pPr>
    </w:p>
    <w:p w:rsidR="001F56CA" w:rsidRDefault="00AA7948" w:rsidP="001F56CA">
      <w:pPr>
        <w:tabs>
          <w:tab w:val="left" w:leader="underscore" w:pos="9356"/>
        </w:tabs>
        <w:spacing w:before="240"/>
        <w:ind w:firstLine="0"/>
        <w:jc w:val="right"/>
        <w:rPr>
          <w:b/>
          <w:sz w:val="28"/>
        </w:rPr>
      </w:pPr>
      <w:r w:rsidRPr="000A5A44">
        <w:rPr>
          <w:b/>
          <w:sz w:val="28"/>
        </w:rPr>
        <w:t>Дата введения__________</w:t>
      </w:r>
    </w:p>
    <w:p w:rsidR="00AA7948" w:rsidRPr="00781E56" w:rsidRDefault="00AA7948" w:rsidP="00781E56">
      <w:pPr>
        <w:tabs>
          <w:tab w:val="left" w:leader="underscore" w:pos="9356"/>
        </w:tabs>
        <w:spacing w:before="240" w:after="240"/>
        <w:ind w:firstLine="567"/>
        <w:jc w:val="left"/>
        <w:rPr>
          <w:rStyle w:val="FontStyle76"/>
          <w:rFonts w:ascii="Times New Roman" w:hAnsi="Times New Roman" w:cs="Times New Roman"/>
          <w:bCs w:val="0"/>
          <w:color w:val="auto"/>
          <w:sz w:val="28"/>
          <w:szCs w:val="20"/>
        </w:rPr>
      </w:pPr>
      <w:r w:rsidRPr="00781E56">
        <w:rPr>
          <w:rStyle w:val="FontStyle76"/>
          <w:rFonts w:ascii="Times New Roman" w:hAnsi="Times New Roman"/>
          <w:color w:val="auto"/>
          <w:sz w:val="28"/>
          <w:szCs w:val="24"/>
        </w:rPr>
        <w:t>1 Область применения</w:t>
      </w:r>
    </w:p>
    <w:p w:rsidR="00C50516" w:rsidRPr="00781E56" w:rsidRDefault="00C50516" w:rsidP="00781E56">
      <w:pPr>
        <w:ind w:firstLine="567"/>
        <w:rPr>
          <w:color w:val="000000"/>
          <w:sz w:val="28"/>
          <w:szCs w:val="28"/>
        </w:rPr>
      </w:pPr>
      <w:bookmarkStart w:id="0" w:name="_Toc510025145"/>
      <w:r w:rsidRPr="00781E56">
        <w:rPr>
          <w:color w:val="000000"/>
          <w:sz w:val="28"/>
          <w:szCs w:val="28"/>
        </w:rPr>
        <w:t xml:space="preserve">Настоящий </w:t>
      </w:r>
      <w:r w:rsidRPr="00781E56">
        <w:rPr>
          <w:rStyle w:val="FontStyle56"/>
          <w:rFonts w:ascii="Times New Roman" w:hAnsi="Times New Roman" w:cs="Times New Roman"/>
          <w:color w:val="000000" w:themeColor="text1"/>
          <w:sz w:val="28"/>
          <w:szCs w:val="28"/>
          <w:lang w:eastAsia="en-US"/>
        </w:rPr>
        <w:t>стандарт</w:t>
      </w:r>
      <w:r w:rsidRPr="00781E56">
        <w:rPr>
          <w:color w:val="000000"/>
          <w:sz w:val="28"/>
          <w:szCs w:val="28"/>
        </w:rPr>
        <w:t xml:space="preserve"> устанавливает метод определения высшей теплотворной способности </w:t>
      </w:r>
      <w:r w:rsidRPr="00E25233">
        <w:rPr>
          <w:color w:val="000000"/>
          <w:sz w:val="28"/>
          <w:szCs w:val="28"/>
        </w:rPr>
        <w:t>(</w:t>
      </w:r>
      <w:r w:rsidRPr="00E25233">
        <w:rPr>
          <w:iCs/>
          <w:color w:val="000000"/>
          <w:sz w:val="28"/>
          <w:szCs w:val="28"/>
        </w:rPr>
        <w:t>Q</w:t>
      </w:r>
      <w:r w:rsidRPr="00E25233">
        <w:rPr>
          <w:iCs/>
          <w:color w:val="000000"/>
          <w:sz w:val="28"/>
          <w:szCs w:val="28"/>
          <w:vertAlign w:val="subscript"/>
        </w:rPr>
        <w:t>PCS</w:t>
      </w:r>
      <w:r w:rsidRPr="00E25233">
        <w:rPr>
          <w:iCs/>
          <w:color w:val="000000"/>
          <w:sz w:val="28"/>
          <w:szCs w:val="28"/>
        </w:rPr>
        <w:t>)</w:t>
      </w:r>
      <w:r w:rsidRPr="00781E56">
        <w:rPr>
          <w:i/>
          <w:iCs/>
          <w:color w:val="000000"/>
          <w:sz w:val="28"/>
          <w:szCs w:val="28"/>
        </w:rPr>
        <w:t xml:space="preserve"> </w:t>
      </w:r>
      <w:r w:rsidRPr="00781E56">
        <w:rPr>
          <w:color w:val="000000"/>
          <w:sz w:val="28"/>
          <w:szCs w:val="28"/>
        </w:rPr>
        <w:t>продуктов при постоянном объеме в калориметрической бомбе.</w:t>
      </w:r>
    </w:p>
    <w:p w:rsidR="00C50516" w:rsidRPr="00781E56" w:rsidRDefault="00C50516" w:rsidP="00781E56">
      <w:pPr>
        <w:ind w:firstLine="567"/>
        <w:rPr>
          <w:color w:val="000000"/>
          <w:sz w:val="28"/>
          <w:szCs w:val="28"/>
        </w:rPr>
      </w:pPr>
      <w:r w:rsidRPr="00781E56">
        <w:rPr>
          <w:color w:val="000000"/>
          <w:sz w:val="28"/>
          <w:szCs w:val="28"/>
        </w:rPr>
        <w:t>Настоящий метод предназначен для применения с твердыми продуктами.</w:t>
      </w:r>
    </w:p>
    <w:p w:rsidR="00C50516" w:rsidRPr="00781E56" w:rsidRDefault="00C50516" w:rsidP="00781E56">
      <w:pPr>
        <w:ind w:firstLine="567"/>
        <w:rPr>
          <w:color w:val="000000"/>
          <w:sz w:val="28"/>
          <w:szCs w:val="28"/>
        </w:rPr>
      </w:pPr>
      <w:r w:rsidRPr="00781E56">
        <w:rPr>
          <w:color w:val="000000"/>
          <w:sz w:val="28"/>
          <w:szCs w:val="28"/>
        </w:rPr>
        <w:t xml:space="preserve">В </w:t>
      </w:r>
      <w:r w:rsidR="00781E56" w:rsidRPr="00781E56">
        <w:rPr>
          <w:color w:val="000000"/>
          <w:sz w:val="28"/>
          <w:szCs w:val="28"/>
        </w:rPr>
        <w:t>п</w:t>
      </w:r>
      <w:r w:rsidRPr="00781E56">
        <w:rPr>
          <w:color w:val="000000"/>
          <w:sz w:val="28"/>
          <w:szCs w:val="28"/>
        </w:rPr>
        <w:t>риложении</w:t>
      </w:r>
      <w:proofErr w:type="gramStart"/>
      <w:r w:rsidRPr="00781E56">
        <w:rPr>
          <w:color w:val="000000"/>
          <w:sz w:val="28"/>
          <w:szCs w:val="28"/>
        </w:rPr>
        <w:t xml:space="preserve"> А</w:t>
      </w:r>
      <w:proofErr w:type="gramEnd"/>
      <w:r w:rsidRPr="00781E56">
        <w:rPr>
          <w:color w:val="000000"/>
          <w:sz w:val="28"/>
          <w:szCs w:val="28"/>
        </w:rPr>
        <w:t xml:space="preserve"> приведен расчет низшей теплоты сгорания </w:t>
      </w:r>
      <w:r w:rsidRPr="00933289">
        <w:rPr>
          <w:color w:val="000000"/>
          <w:sz w:val="28"/>
          <w:szCs w:val="28"/>
        </w:rPr>
        <w:t>(</w:t>
      </w:r>
      <w:r w:rsidRPr="00933289">
        <w:rPr>
          <w:iCs/>
          <w:color w:val="000000"/>
          <w:sz w:val="28"/>
          <w:szCs w:val="28"/>
        </w:rPr>
        <w:t>Q</w:t>
      </w:r>
      <w:r w:rsidRPr="00933289">
        <w:rPr>
          <w:iCs/>
          <w:color w:val="000000"/>
          <w:sz w:val="28"/>
          <w:szCs w:val="28"/>
          <w:vertAlign w:val="subscript"/>
        </w:rPr>
        <w:t>PCI</w:t>
      </w:r>
      <w:r w:rsidR="00BF6AF5" w:rsidRPr="00933289">
        <w:rPr>
          <w:iCs/>
          <w:color w:val="000000"/>
          <w:sz w:val="28"/>
          <w:szCs w:val="28"/>
        </w:rPr>
        <w:t>)</w:t>
      </w:r>
      <w:r w:rsidR="00BF6AF5" w:rsidRPr="00BF6AF5">
        <w:rPr>
          <w:i/>
          <w:color w:val="000000"/>
          <w:sz w:val="28"/>
          <w:szCs w:val="28"/>
        </w:rPr>
        <w:t>,</w:t>
      </w:r>
      <w:r w:rsidR="00BF6AF5">
        <w:rPr>
          <w:color w:val="000000"/>
          <w:sz w:val="28"/>
          <w:szCs w:val="28"/>
        </w:rPr>
        <w:t xml:space="preserve"> при необходимости.</w:t>
      </w:r>
    </w:p>
    <w:p w:rsidR="00C50516" w:rsidRPr="00781E56" w:rsidRDefault="00C50516" w:rsidP="00781E56">
      <w:pPr>
        <w:ind w:firstLine="567"/>
        <w:rPr>
          <w:rFonts w:eastAsiaTheme="minorEastAsia"/>
          <w:b/>
          <w:bCs/>
          <w:color w:val="171717" w:themeColor="background2" w:themeShade="1A"/>
          <w:sz w:val="28"/>
          <w:szCs w:val="28"/>
        </w:rPr>
      </w:pPr>
      <w:r w:rsidRPr="00781E56">
        <w:rPr>
          <w:color w:val="171717" w:themeColor="background2" w:themeShade="1A"/>
          <w:sz w:val="28"/>
          <w:szCs w:val="28"/>
        </w:rPr>
        <w:t xml:space="preserve">Информация </w:t>
      </w:r>
      <w:r w:rsidR="00781E56" w:rsidRPr="00781E56">
        <w:rPr>
          <w:rStyle w:val="FontStyle56"/>
          <w:rFonts w:ascii="Times New Roman" w:hAnsi="Times New Roman" w:cs="Times New Roman"/>
          <w:color w:val="000000" w:themeColor="text1"/>
          <w:sz w:val="28"/>
          <w:szCs w:val="28"/>
          <w:lang w:eastAsia="en-US"/>
        </w:rPr>
        <w:t>о погрешности</w:t>
      </w:r>
      <w:r w:rsidRPr="00781E56">
        <w:rPr>
          <w:color w:val="171717" w:themeColor="background2" w:themeShade="1A"/>
          <w:sz w:val="28"/>
          <w:szCs w:val="28"/>
        </w:rPr>
        <w:t xml:space="preserve"> испытательного метода приведена в </w:t>
      </w:r>
      <w:r w:rsidR="00781E56" w:rsidRPr="00781E56">
        <w:rPr>
          <w:color w:val="171717" w:themeColor="background2" w:themeShade="1A"/>
          <w:sz w:val="28"/>
          <w:szCs w:val="28"/>
        </w:rPr>
        <w:t>п</w:t>
      </w:r>
      <w:r w:rsidRPr="00781E56">
        <w:rPr>
          <w:color w:val="171717" w:themeColor="background2" w:themeShade="1A"/>
          <w:sz w:val="28"/>
          <w:szCs w:val="28"/>
        </w:rPr>
        <w:t>риложении В.</w:t>
      </w:r>
    </w:p>
    <w:p w:rsidR="00781E56" w:rsidRPr="00781E56" w:rsidRDefault="00781E56" w:rsidP="00781E56">
      <w:pPr>
        <w:spacing w:before="240"/>
        <w:ind w:firstLine="567"/>
        <w:rPr>
          <w:color w:val="000000"/>
          <w:sz w:val="24"/>
          <w:szCs w:val="24"/>
        </w:rPr>
      </w:pPr>
      <w:r w:rsidRPr="00781E56">
        <w:rPr>
          <w:rStyle w:val="FontStyle48"/>
          <w:color w:val="000000" w:themeColor="text1"/>
          <w:sz w:val="24"/>
          <w:szCs w:val="22"/>
          <w:lang w:eastAsia="en-US"/>
        </w:rPr>
        <w:t xml:space="preserve">Примечание - </w:t>
      </w:r>
      <w:r w:rsidRPr="00781E56">
        <w:rPr>
          <w:color w:val="000000"/>
          <w:sz w:val="24"/>
          <w:szCs w:val="24"/>
        </w:rPr>
        <w:t xml:space="preserve">Жидкости могут быть испытаны подобным оборудованием и с использованием условий, приведенных в </w:t>
      </w:r>
      <w:r w:rsidRPr="00781E56">
        <w:rPr>
          <w:color w:val="000000"/>
          <w:sz w:val="24"/>
          <w:szCs w:val="24"/>
          <w:lang w:val="en-US"/>
        </w:rPr>
        <w:t>ASTM</w:t>
      </w:r>
      <w:r w:rsidRPr="00781E56">
        <w:rPr>
          <w:color w:val="000000"/>
          <w:sz w:val="24"/>
          <w:szCs w:val="24"/>
        </w:rPr>
        <w:t xml:space="preserve"> </w:t>
      </w:r>
      <w:r w:rsidRPr="00781E56">
        <w:rPr>
          <w:color w:val="000000"/>
          <w:sz w:val="24"/>
          <w:szCs w:val="24"/>
          <w:lang w:val="en-US"/>
        </w:rPr>
        <w:t>D</w:t>
      </w:r>
      <w:r w:rsidRPr="00781E56">
        <w:rPr>
          <w:color w:val="000000"/>
          <w:sz w:val="24"/>
          <w:szCs w:val="24"/>
        </w:rPr>
        <w:t>240</w:t>
      </w:r>
      <w:r w:rsidR="00BF6AF5">
        <w:rPr>
          <w:color w:val="000000"/>
          <w:sz w:val="24"/>
          <w:szCs w:val="24"/>
        </w:rPr>
        <w:t xml:space="preserve"> </w:t>
      </w:r>
      <w:r w:rsidRPr="00BF6AF5">
        <w:rPr>
          <w:color w:val="000000"/>
          <w:sz w:val="24"/>
          <w:szCs w:val="24"/>
        </w:rPr>
        <w:t>[1]</w:t>
      </w:r>
      <w:r w:rsidRPr="00781E56">
        <w:rPr>
          <w:color w:val="000000"/>
          <w:sz w:val="24"/>
          <w:szCs w:val="24"/>
        </w:rPr>
        <w:t xml:space="preserve">, в соответствии с описанием в стандарте </w:t>
      </w:r>
      <w:r w:rsidRPr="00781E56">
        <w:rPr>
          <w:color w:val="000000"/>
          <w:sz w:val="24"/>
          <w:szCs w:val="24"/>
          <w:lang w:val="en-US"/>
        </w:rPr>
        <w:t>IEC</w:t>
      </w:r>
      <w:r w:rsidRPr="00781E56">
        <w:rPr>
          <w:color w:val="000000"/>
          <w:sz w:val="24"/>
          <w:szCs w:val="24"/>
        </w:rPr>
        <w:t xml:space="preserve"> 61039</w:t>
      </w:r>
      <w:r w:rsidR="00BF6AF5">
        <w:rPr>
          <w:color w:val="000000"/>
          <w:sz w:val="24"/>
          <w:szCs w:val="24"/>
        </w:rPr>
        <w:t xml:space="preserve"> </w:t>
      </w:r>
      <w:r w:rsidRPr="00BF6AF5">
        <w:rPr>
          <w:color w:val="000000"/>
          <w:sz w:val="24"/>
          <w:szCs w:val="24"/>
        </w:rPr>
        <w:t>[2]</w:t>
      </w:r>
      <w:r w:rsidRPr="00781E56">
        <w:rPr>
          <w:color w:val="000000"/>
          <w:sz w:val="24"/>
          <w:szCs w:val="24"/>
        </w:rPr>
        <w:t xml:space="preserve"> с использованием испытательного оборудования </w:t>
      </w:r>
      <w:r w:rsidRPr="00781E56">
        <w:rPr>
          <w:color w:val="000000"/>
          <w:sz w:val="24"/>
          <w:szCs w:val="24"/>
          <w:lang w:val="en-US"/>
        </w:rPr>
        <w:t>ISO</w:t>
      </w:r>
      <w:r w:rsidRPr="00781E56">
        <w:rPr>
          <w:color w:val="000000"/>
          <w:sz w:val="24"/>
          <w:szCs w:val="24"/>
        </w:rPr>
        <w:t xml:space="preserve"> 1928</w:t>
      </w:r>
      <w:r w:rsidR="00BF6AF5">
        <w:rPr>
          <w:color w:val="000000"/>
          <w:sz w:val="24"/>
          <w:szCs w:val="24"/>
        </w:rPr>
        <w:t xml:space="preserve"> </w:t>
      </w:r>
      <w:r w:rsidRPr="00BF6AF5">
        <w:rPr>
          <w:color w:val="000000"/>
          <w:sz w:val="24"/>
          <w:szCs w:val="24"/>
        </w:rPr>
        <w:t>[3]</w:t>
      </w:r>
      <w:r w:rsidRPr="00781E56">
        <w:rPr>
          <w:color w:val="000000"/>
          <w:sz w:val="24"/>
          <w:szCs w:val="24"/>
        </w:rPr>
        <w:t>.</w:t>
      </w:r>
    </w:p>
    <w:p w:rsidR="00AA7948" w:rsidRPr="00766965" w:rsidRDefault="00AA7948" w:rsidP="00766965">
      <w:pPr>
        <w:spacing w:before="240" w:after="240"/>
        <w:ind w:firstLine="567"/>
        <w:jc w:val="left"/>
        <w:rPr>
          <w:b/>
          <w:sz w:val="28"/>
          <w:szCs w:val="28"/>
        </w:rPr>
      </w:pPr>
      <w:r w:rsidRPr="00766965">
        <w:rPr>
          <w:b/>
          <w:sz w:val="28"/>
          <w:szCs w:val="28"/>
        </w:rPr>
        <w:t>2 Нормативные ссылки</w:t>
      </w:r>
    </w:p>
    <w:p w:rsidR="00766965" w:rsidRPr="00766965" w:rsidRDefault="00766965" w:rsidP="00766965">
      <w:pPr>
        <w:pStyle w:val="af0"/>
        <w:rPr>
          <w:sz w:val="28"/>
          <w:szCs w:val="28"/>
        </w:rPr>
      </w:pPr>
      <w:r w:rsidRPr="00766965">
        <w:rPr>
          <w:sz w:val="28"/>
          <w:szCs w:val="28"/>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766965" w:rsidRPr="002D23E1" w:rsidRDefault="00754555" w:rsidP="00766965">
      <w:pPr>
        <w:ind w:firstLine="567"/>
        <w:rPr>
          <w:sz w:val="28"/>
          <w:szCs w:val="28"/>
          <w:lang w:val="en-US"/>
        </w:rPr>
      </w:pPr>
      <w:r w:rsidRPr="00766965">
        <w:rPr>
          <w:sz w:val="28"/>
          <w:szCs w:val="28"/>
          <w:lang w:val="en-US"/>
        </w:rPr>
        <w:t>EN</w:t>
      </w:r>
      <w:r w:rsidR="005E01B0" w:rsidRPr="00766965">
        <w:rPr>
          <w:rFonts w:eastAsiaTheme="minorEastAsia"/>
          <w:bCs/>
          <w:color w:val="000000"/>
          <w:sz w:val="28"/>
          <w:szCs w:val="28"/>
          <w:lang w:val="en-US"/>
        </w:rPr>
        <w:t xml:space="preserve"> 13238:2010 </w:t>
      </w:r>
      <w:r w:rsidRPr="00766965">
        <w:rPr>
          <w:sz w:val="28"/>
          <w:szCs w:val="28"/>
          <w:lang w:val="en-US"/>
        </w:rPr>
        <w:t>Reaction to fire tests for building products</w:t>
      </w:r>
      <w:r w:rsidR="005E01B0" w:rsidRPr="00766965">
        <w:rPr>
          <w:sz w:val="28"/>
          <w:szCs w:val="28"/>
          <w:lang w:val="en-US"/>
        </w:rPr>
        <w:t>-</w:t>
      </w:r>
      <w:r w:rsidRPr="00766965">
        <w:rPr>
          <w:sz w:val="28"/>
          <w:szCs w:val="28"/>
          <w:lang w:val="en-US"/>
        </w:rPr>
        <w:t>Conditioning procedures and general rules for selection of substrates (</w:t>
      </w:r>
      <w:r w:rsidR="005E01B0" w:rsidRPr="00766965">
        <w:rPr>
          <w:rFonts w:eastAsiaTheme="minorEastAsia"/>
          <w:bCs/>
          <w:color w:val="000000"/>
          <w:sz w:val="28"/>
          <w:szCs w:val="28"/>
        </w:rPr>
        <w:t>Испытания</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на</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определение</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пожарной</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опасности</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строительной</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продукции</w:t>
      </w:r>
      <w:r w:rsidR="005E01B0" w:rsidRPr="00766965">
        <w:rPr>
          <w:rFonts w:eastAsiaTheme="minorEastAsia"/>
          <w:bCs/>
          <w:color w:val="000000"/>
          <w:sz w:val="28"/>
          <w:szCs w:val="28"/>
          <w:lang w:val="en-US"/>
        </w:rPr>
        <w:t xml:space="preserve">. </w:t>
      </w:r>
      <w:proofErr w:type="gramStart"/>
      <w:r w:rsidR="005E01B0" w:rsidRPr="00766965">
        <w:rPr>
          <w:rFonts w:eastAsiaTheme="minorEastAsia"/>
          <w:bCs/>
          <w:color w:val="000000"/>
          <w:sz w:val="28"/>
          <w:szCs w:val="28"/>
        </w:rPr>
        <w:t>Процедуры</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кондиционирования</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и</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правила</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выбора</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несущих</w:t>
      </w:r>
      <w:r w:rsidR="005E01B0" w:rsidRPr="00766965">
        <w:rPr>
          <w:rFonts w:eastAsiaTheme="minorEastAsia"/>
          <w:bCs/>
          <w:color w:val="000000"/>
          <w:sz w:val="28"/>
          <w:szCs w:val="28"/>
          <w:lang w:val="en-US"/>
        </w:rPr>
        <w:t xml:space="preserve"> </w:t>
      </w:r>
      <w:r w:rsidR="005E01B0" w:rsidRPr="00766965">
        <w:rPr>
          <w:rFonts w:eastAsiaTheme="minorEastAsia"/>
          <w:bCs/>
          <w:color w:val="000000"/>
          <w:sz w:val="28"/>
          <w:szCs w:val="28"/>
        </w:rPr>
        <w:t>панелей</w:t>
      </w:r>
      <w:r w:rsidRPr="00766965">
        <w:rPr>
          <w:sz w:val="28"/>
          <w:szCs w:val="28"/>
          <w:lang w:val="en-US"/>
        </w:rPr>
        <w:t>).</w:t>
      </w:r>
      <w:proofErr w:type="gramEnd"/>
    </w:p>
    <w:p w:rsidR="00766965" w:rsidRPr="002D23E1" w:rsidRDefault="00766965" w:rsidP="00766965">
      <w:pPr>
        <w:ind w:firstLine="567"/>
        <w:rPr>
          <w:rFonts w:eastAsiaTheme="minorEastAsia"/>
          <w:bCs/>
          <w:color w:val="000000"/>
          <w:sz w:val="28"/>
          <w:szCs w:val="28"/>
        </w:rPr>
      </w:pPr>
      <w:proofErr w:type="gramStart"/>
      <w:r w:rsidRPr="00766965">
        <w:rPr>
          <w:sz w:val="28"/>
          <w:szCs w:val="28"/>
          <w:lang w:val="en-US"/>
        </w:rPr>
        <w:t>ISO 554 Standard atmospheres for conditioning and/or testing-Specifications (</w:t>
      </w:r>
      <w:r w:rsidRPr="00766965">
        <w:rPr>
          <w:rFonts w:eastAsiaTheme="minorEastAsia"/>
          <w:bCs/>
          <w:color w:val="000000"/>
          <w:sz w:val="28"/>
          <w:szCs w:val="28"/>
        </w:rPr>
        <w:t>Атмосферы</w:t>
      </w:r>
      <w:r w:rsidRPr="00766965">
        <w:rPr>
          <w:rFonts w:eastAsiaTheme="minorEastAsia"/>
          <w:bCs/>
          <w:color w:val="000000"/>
          <w:sz w:val="28"/>
          <w:szCs w:val="28"/>
          <w:lang w:val="en-US"/>
        </w:rPr>
        <w:t xml:space="preserve"> </w:t>
      </w:r>
      <w:r w:rsidRPr="00766965">
        <w:rPr>
          <w:rFonts w:eastAsiaTheme="minorEastAsia"/>
          <w:bCs/>
          <w:color w:val="000000"/>
          <w:sz w:val="28"/>
          <w:szCs w:val="28"/>
        </w:rPr>
        <w:t>стандартные</w:t>
      </w:r>
      <w:r w:rsidRPr="00766965">
        <w:rPr>
          <w:rFonts w:eastAsiaTheme="minorEastAsia"/>
          <w:bCs/>
          <w:color w:val="000000"/>
          <w:sz w:val="28"/>
          <w:szCs w:val="28"/>
          <w:lang w:val="en-US"/>
        </w:rPr>
        <w:t xml:space="preserve"> </w:t>
      </w:r>
      <w:r w:rsidRPr="00766965">
        <w:rPr>
          <w:rFonts w:eastAsiaTheme="minorEastAsia"/>
          <w:bCs/>
          <w:color w:val="000000"/>
          <w:sz w:val="28"/>
          <w:szCs w:val="28"/>
        </w:rPr>
        <w:t>для</w:t>
      </w:r>
      <w:r w:rsidRPr="00766965">
        <w:rPr>
          <w:rFonts w:eastAsiaTheme="minorEastAsia"/>
          <w:bCs/>
          <w:color w:val="000000"/>
          <w:sz w:val="28"/>
          <w:szCs w:val="28"/>
          <w:lang w:val="en-US"/>
        </w:rPr>
        <w:t xml:space="preserve"> </w:t>
      </w:r>
      <w:r w:rsidRPr="00766965">
        <w:rPr>
          <w:rFonts w:eastAsiaTheme="minorEastAsia"/>
          <w:bCs/>
          <w:color w:val="000000"/>
          <w:sz w:val="28"/>
          <w:szCs w:val="28"/>
        </w:rPr>
        <w:t>кондиционирования</w:t>
      </w:r>
      <w:r w:rsidRPr="00766965">
        <w:rPr>
          <w:rFonts w:eastAsiaTheme="minorEastAsia"/>
          <w:bCs/>
          <w:color w:val="000000"/>
          <w:sz w:val="28"/>
          <w:szCs w:val="28"/>
          <w:lang w:val="en-US"/>
        </w:rPr>
        <w:t xml:space="preserve"> </w:t>
      </w:r>
      <w:r w:rsidRPr="00766965">
        <w:rPr>
          <w:rFonts w:eastAsiaTheme="minorEastAsia"/>
          <w:bCs/>
          <w:color w:val="000000"/>
          <w:sz w:val="28"/>
          <w:szCs w:val="28"/>
        </w:rPr>
        <w:t>и</w:t>
      </w:r>
      <w:r w:rsidRPr="00766965">
        <w:rPr>
          <w:rFonts w:eastAsiaTheme="minorEastAsia"/>
          <w:bCs/>
          <w:color w:val="000000"/>
          <w:sz w:val="28"/>
          <w:szCs w:val="28"/>
          <w:lang w:val="en-US"/>
        </w:rPr>
        <w:t xml:space="preserve"> (</w:t>
      </w:r>
      <w:r w:rsidRPr="00766965">
        <w:rPr>
          <w:rFonts w:eastAsiaTheme="minorEastAsia"/>
          <w:bCs/>
          <w:color w:val="000000"/>
          <w:sz w:val="28"/>
          <w:szCs w:val="28"/>
        </w:rPr>
        <w:t>или</w:t>
      </w:r>
      <w:r w:rsidRPr="00766965">
        <w:rPr>
          <w:rFonts w:eastAsiaTheme="minorEastAsia"/>
          <w:bCs/>
          <w:color w:val="000000"/>
          <w:sz w:val="28"/>
          <w:szCs w:val="28"/>
          <w:lang w:val="en-US"/>
        </w:rPr>
        <w:t xml:space="preserve">) </w:t>
      </w:r>
      <w:r w:rsidRPr="00766965">
        <w:rPr>
          <w:rFonts w:eastAsiaTheme="minorEastAsia"/>
          <w:bCs/>
          <w:color w:val="000000"/>
          <w:sz w:val="28"/>
          <w:szCs w:val="28"/>
        </w:rPr>
        <w:t>испытаний</w:t>
      </w:r>
      <w:r w:rsidRPr="00766965">
        <w:rPr>
          <w:rFonts w:eastAsiaTheme="minorEastAsia"/>
          <w:bCs/>
          <w:color w:val="000000"/>
          <w:sz w:val="28"/>
          <w:szCs w:val="28"/>
          <w:lang w:val="en-US"/>
        </w:rPr>
        <w:t>.</w:t>
      </w:r>
      <w:proofErr w:type="gramEnd"/>
      <w:r w:rsidRPr="00766965">
        <w:rPr>
          <w:rFonts w:eastAsiaTheme="minorEastAsia"/>
          <w:bCs/>
          <w:color w:val="000000"/>
          <w:sz w:val="28"/>
          <w:szCs w:val="28"/>
          <w:lang w:val="en-US"/>
        </w:rPr>
        <w:t xml:space="preserve"> </w:t>
      </w:r>
      <w:proofErr w:type="gramStart"/>
      <w:r w:rsidRPr="00766965">
        <w:rPr>
          <w:rFonts w:eastAsiaTheme="minorEastAsia"/>
          <w:bCs/>
          <w:color w:val="000000"/>
          <w:sz w:val="28"/>
          <w:szCs w:val="28"/>
        </w:rPr>
        <w:t>Технические</w:t>
      </w:r>
      <w:r w:rsidRPr="002D23E1">
        <w:rPr>
          <w:rFonts w:eastAsiaTheme="minorEastAsia"/>
          <w:bCs/>
          <w:color w:val="000000"/>
          <w:sz w:val="28"/>
          <w:szCs w:val="28"/>
        </w:rPr>
        <w:t xml:space="preserve"> </w:t>
      </w:r>
      <w:r w:rsidRPr="00766965">
        <w:rPr>
          <w:rFonts w:eastAsiaTheme="minorEastAsia"/>
          <w:bCs/>
          <w:color w:val="000000"/>
          <w:sz w:val="28"/>
          <w:szCs w:val="28"/>
        </w:rPr>
        <w:t>требования</w:t>
      </w:r>
      <w:r w:rsidRPr="002D23E1">
        <w:rPr>
          <w:sz w:val="28"/>
          <w:szCs w:val="28"/>
        </w:rPr>
        <w:t>).</w:t>
      </w:r>
      <w:proofErr w:type="gramEnd"/>
    </w:p>
    <w:p w:rsidR="006B05EE" w:rsidRPr="00956184" w:rsidRDefault="006B05EE" w:rsidP="00956184">
      <w:pPr>
        <w:pStyle w:val="Style23"/>
        <w:widowControl/>
        <w:spacing w:before="240" w:after="240"/>
        <w:ind w:firstLine="567"/>
        <w:rPr>
          <w:rStyle w:val="FontStyle50"/>
          <w:rFonts w:ascii="Times New Roman" w:hAnsi="Times New Roman" w:cs="Times New Roman"/>
          <w:color w:val="auto"/>
          <w:sz w:val="28"/>
          <w:szCs w:val="28"/>
        </w:rPr>
      </w:pPr>
      <w:r w:rsidRPr="00956184">
        <w:rPr>
          <w:rStyle w:val="FontStyle38"/>
          <w:rFonts w:ascii="Times New Roman" w:hAnsi="Times New Roman" w:cs="Times New Roman"/>
          <w:b/>
          <w:color w:val="auto"/>
          <w:sz w:val="28"/>
          <w:szCs w:val="28"/>
        </w:rPr>
        <w:t>3</w:t>
      </w:r>
      <w:r w:rsidRPr="00956184">
        <w:rPr>
          <w:rStyle w:val="FontStyle38"/>
          <w:rFonts w:ascii="Times New Roman" w:hAnsi="Times New Roman" w:cs="Times New Roman"/>
          <w:color w:val="auto"/>
          <w:sz w:val="28"/>
          <w:szCs w:val="28"/>
        </w:rPr>
        <w:t xml:space="preserve"> </w:t>
      </w:r>
      <w:r w:rsidRPr="00956184">
        <w:rPr>
          <w:rStyle w:val="FontStyle50"/>
          <w:rFonts w:ascii="Times New Roman" w:hAnsi="Times New Roman" w:cs="Times New Roman"/>
          <w:color w:val="auto"/>
          <w:sz w:val="28"/>
          <w:szCs w:val="28"/>
        </w:rPr>
        <w:t>Термины и определения</w:t>
      </w:r>
    </w:p>
    <w:p w:rsidR="003F7E06" w:rsidRPr="00956184" w:rsidRDefault="003F7E06" w:rsidP="00956184">
      <w:pPr>
        <w:ind w:firstLine="567"/>
        <w:rPr>
          <w:color w:val="171717" w:themeColor="background2" w:themeShade="1A"/>
          <w:sz w:val="28"/>
          <w:szCs w:val="28"/>
        </w:rPr>
      </w:pPr>
      <w:r w:rsidRPr="00956184">
        <w:rPr>
          <w:rFonts w:eastAsiaTheme="minorEastAsia"/>
          <w:color w:val="171717" w:themeColor="background2" w:themeShade="1A"/>
          <w:sz w:val="28"/>
          <w:szCs w:val="28"/>
        </w:rPr>
        <w:t xml:space="preserve">Для целей настоящего стандарта применяются следующие термины и определения. </w:t>
      </w:r>
      <w:r w:rsidRPr="00956184">
        <w:rPr>
          <w:color w:val="171717" w:themeColor="background2" w:themeShade="1A"/>
          <w:sz w:val="28"/>
          <w:szCs w:val="28"/>
        </w:rPr>
        <w:t xml:space="preserve">ISO и IEC поддерживают терминологические базы данных для </w:t>
      </w:r>
      <w:r w:rsidRPr="00956184">
        <w:rPr>
          <w:color w:val="171717" w:themeColor="background2" w:themeShade="1A"/>
          <w:sz w:val="28"/>
          <w:szCs w:val="28"/>
        </w:rPr>
        <w:lastRenderedPageBreak/>
        <w:t>использования в стандартизации по следующим адресам:</w:t>
      </w:r>
    </w:p>
    <w:p w:rsidR="006B05EE" w:rsidRPr="00956184" w:rsidRDefault="00E64EB5" w:rsidP="00956184">
      <w:pPr>
        <w:pStyle w:val="af0"/>
        <w:rPr>
          <w:sz w:val="28"/>
          <w:szCs w:val="28"/>
        </w:rPr>
      </w:pPr>
      <w:r w:rsidRPr="00956184">
        <w:rPr>
          <w:sz w:val="28"/>
          <w:szCs w:val="28"/>
        </w:rPr>
        <w:t>-</w:t>
      </w:r>
      <w:r w:rsidR="009A636F" w:rsidRPr="00956184">
        <w:rPr>
          <w:sz w:val="28"/>
          <w:szCs w:val="28"/>
        </w:rPr>
        <w:t xml:space="preserve"> </w:t>
      </w:r>
      <w:r w:rsidRPr="00956184">
        <w:rPr>
          <w:sz w:val="28"/>
          <w:szCs w:val="28"/>
        </w:rPr>
        <w:t>о</w:t>
      </w:r>
      <w:r w:rsidR="009A636F" w:rsidRPr="00956184">
        <w:rPr>
          <w:sz w:val="28"/>
          <w:szCs w:val="28"/>
        </w:rPr>
        <w:t xml:space="preserve">нлайн платформа ISO доступна </w:t>
      </w:r>
      <w:r w:rsidR="00180204" w:rsidRPr="00956184">
        <w:rPr>
          <w:sz w:val="28"/>
          <w:szCs w:val="28"/>
        </w:rPr>
        <w:t>по электронному адресу</w:t>
      </w:r>
      <w:r w:rsidR="009A636F" w:rsidRPr="00956184">
        <w:rPr>
          <w:sz w:val="28"/>
          <w:szCs w:val="28"/>
        </w:rPr>
        <w:t xml:space="preserve"> http://www.iso.org/obp</w:t>
      </w:r>
    </w:p>
    <w:p w:rsidR="00180204" w:rsidRPr="00956184" w:rsidRDefault="00180204" w:rsidP="00956184">
      <w:pPr>
        <w:pStyle w:val="af0"/>
        <w:rPr>
          <w:sz w:val="28"/>
          <w:szCs w:val="28"/>
        </w:rPr>
      </w:pPr>
      <w:r w:rsidRPr="00956184">
        <w:rPr>
          <w:sz w:val="28"/>
          <w:szCs w:val="28"/>
        </w:rPr>
        <w:t xml:space="preserve">- IEC </w:t>
      </w:r>
      <w:proofErr w:type="spellStart"/>
      <w:r w:rsidRPr="00956184">
        <w:rPr>
          <w:sz w:val="28"/>
          <w:szCs w:val="28"/>
        </w:rPr>
        <w:t>электропедия</w:t>
      </w:r>
      <w:proofErr w:type="spellEnd"/>
      <w:r w:rsidRPr="00956184">
        <w:rPr>
          <w:sz w:val="28"/>
          <w:szCs w:val="28"/>
        </w:rPr>
        <w:t xml:space="preserve"> доступна по электронному адресу</w:t>
      </w:r>
      <w:proofErr w:type="gramStart"/>
      <w:r w:rsidRPr="00956184">
        <w:rPr>
          <w:sz w:val="28"/>
          <w:szCs w:val="28"/>
        </w:rPr>
        <w:t>http</w:t>
      </w:r>
      <w:proofErr w:type="gramEnd"/>
      <w:r w:rsidRPr="00956184">
        <w:rPr>
          <w:sz w:val="28"/>
          <w:szCs w:val="28"/>
        </w:rPr>
        <w:t>://www.electropedia.org/</w:t>
      </w:r>
    </w:p>
    <w:p w:rsidR="00D11E96" w:rsidRPr="00956184" w:rsidRDefault="00D11E96" w:rsidP="00956184">
      <w:pPr>
        <w:pStyle w:val="af0"/>
        <w:widowControl/>
        <w:autoSpaceDE/>
        <w:autoSpaceDN/>
        <w:adjustRightInd/>
        <w:rPr>
          <w:sz w:val="28"/>
          <w:szCs w:val="28"/>
        </w:rPr>
      </w:pPr>
      <w:r w:rsidRPr="00956184">
        <w:rPr>
          <w:b/>
          <w:sz w:val="28"/>
          <w:szCs w:val="28"/>
        </w:rPr>
        <w:t>3.1 Продукт</w:t>
      </w:r>
      <w:r w:rsidRPr="00956184">
        <w:rPr>
          <w:sz w:val="28"/>
          <w:szCs w:val="28"/>
        </w:rPr>
        <w:t xml:space="preserve"> (</w:t>
      </w:r>
      <w:r w:rsidRPr="00956184">
        <w:rPr>
          <w:sz w:val="28"/>
          <w:szCs w:val="28"/>
          <w:lang w:val="en-US"/>
        </w:rPr>
        <w:t>product</w:t>
      </w:r>
      <w:r w:rsidRPr="00956184">
        <w:rPr>
          <w:sz w:val="28"/>
          <w:szCs w:val="28"/>
        </w:rPr>
        <w:t>): Материал, элемент или компонент, о котором необходима информация.</w:t>
      </w:r>
    </w:p>
    <w:p w:rsidR="00D11E96" w:rsidRPr="00956184" w:rsidRDefault="00D11E96" w:rsidP="00956184">
      <w:pPr>
        <w:pStyle w:val="af0"/>
        <w:widowControl/>
        <w:autoSpaceDE/>
        <w:autoSpaceDN/>
        <w:adjustRightInd/>
        <w:rPr>
          <w:sz w:val="28"/>
          <w:szCs w:val="28"/>
        </w:rPr>
      </w:pPr>
      <w:r w:rsidRPr="00956184">
        <w:rPr>
          <w:b/>
          <w:sz w:val="28"/>
          <w:szCs w:val="28"/>
        </w:rPr>
        <w:t>3.2 Материал</w:t>
      </w:r>
      <w:r w:rsidRPr="00956184">
        <w:rPr>
          <w:sz w:val="28"/>
          <w:szCs w:val="28"/>
        </w:rPr>
        <w:t xml:space="preserve"> (</w:t>
      </w:r>
      <w:r w:rsidRPr="00956184">
        <w:rPr>
          <w:sz w:val="28"/>
          <w:szCs w:val="28"/>
          <w:lang w:val="en-US"/>
        </w:rPr>
        <w:t>material</w:t>
      </w:r>
      <w:r w:rsidRPr="00956184">
        <w:rPr>
          <w:sz w:val="28"/>
          <w:szCs w:val="28"/>
        </w:rPr>
        <w:t>): Единое основное вещество или равномерно распределенная смесь веществ.</w:t>
      </w:r>
    </w:p>
    <w:p w:rsidR="00D11E96" w:rsidRPr="00956184" w:rsidRDefault="00D11E96" w:rsidP="00956184">
      <w:pPr>
        <w:pStyle w:val="af0"/>
        <w:widowControl/>
        <w:autoSpaceDE/>
        <w:autoSpaceDN/>
        <w:adjustRightInd/>
        <w:spacing w:before="240" w:after="240"/>
        <w:rPr>
          <w:szCs w:val="24"/>
        </w:rPr>
      </w:pPr>
      <w:r w:rsidRPr="00956184">
        <w:rPr>
          <w:b/>
          <w:szCs w:val="24"/>
        </w:rPr>
        <w:t>Пример</w:t>
      </w:r>
      <w:r w:rsidRPr="00956184">
        <w:rPr>
          <w:szCs w:val="24"/>
        </w:rPr>
        <w:t xml:space="preserve"> - Металл, </w:t>
      </w:r>
      <w:r w:rsidR="00666E76" w:rsidRPr="00956184">
        <w:rPr>
          <w:szCs w:val="24"/>
        </w:rPr>
        <w:t>к</w:t>
      </w:r>
      <w:r w:rsidRPr="00956184">
        <w:rPr>
          <w:szCs w:val="24"/>
        </w:rPr>
        <w:t>амень, строительный лес, бетон, минеральная вата с равномерно распределенным связующим веществом и полимеры</w:t>
      </w:r>
      <w:r w:rsidR="00666E76" w:rsidRPr="00956184">
        <w:rPr>
          <w:szCs w:val="24"/>
        </w:rPr>
        <w:t>.</w:t>
      </w:r>
    </w:p>
    <w:p w:rsidR="00D11E96" w:rsidRPr="00956184" w:rsidRDefault="00D11E96" w:rsidP="00956184">
      <w:pPr>
        <w:pStyle w:val="af0"/>
        <w:widowControl/>
        <w:autoSpaceDE/>
        <w:autoSpaceDN/>
        <w:adjustRightInd/>
        <w:rPr>
          <w:sz w:val="28"/>
          <w:szCs w:val="28"/>
        </w:rPr>
      </w:pPr>
      <w:r w:rsidRPr="00956184">
        <w:rPr>
          <w:b/>
          <w:sz w:val="28"/>
          <w:szCs w:val="28"/>
        </w:rPr>
        <w:t>3.3 Однородный продукт</w:t>
      </w:r>
      <w:r w:rsidRPr="00956184">
        <w:rPr>
          <w:sz w:val="28"/>
          <w:szCs w:val="28"/>
        </w:rPr>
        <w:t xml:space="preserve"> (</w:t>
      </w:r>
      <w:r w:rsidRPr="00956184">
        <w:rPr>
          <w:sz w:val="28"/>
          <w:szCs w:val="28"/>
          <w:lang w:val="en-US"/>
        </w:rPr>
        <w:t>homogeneous</w:t>
      </w:r>
      <w:r w:rsidRPr="00956184">
        <w:rPr>
          <w:sz w:val="28"/>
          <w:szCs w:val="28"/>
        </w:rPr>
        <w:t xml:space="preserve"> </w:t>
      </w:r>
      <w:r w:rsidRPr="00956184">
        <w:rPr>
          <w:sz w:val="28"/>
          <w:szCs w:val="28"/>
          <w:lang w:val="en-US"/>
        </w:rPr>
        <w:t>product</w:t>
      </w:r>
      <w:r w:rsidRPr="00956184">
        <w:rPr>
          <w:sz w:val="28"/>
          <w:szCs w:val="28"/>
        </w:rPr>
        <w:t>): Проду</w:t>
      </w:r>
      <w:r w:rsidR="00EF4478" w:rsidRPr="00956184">
        <w:rPr>
          <w:sz w:val="28"/>
          <w:szCs w:val="28"/>
        </w:rPr>
        <w:t>к</w:t>
      </w:r>
      <w:r w:rsidRPr="00956184">
        <w:rPr>
          <w:sz w:val="28"/>
          <w:szCs w:val="28"/>
        </w:rPr>
        <w:t>т, состоящий из единого материала, имеющего равномерную пл</w:t>
      </w:r>
      <w:r w:rsidR="00EF4478" w:rsidRPr="00956184">
        <w:rPr>
          <w:sz w:val="28"/>
          <w:szCs w:val="28"/>
        </w:rPr>
        <w:t>отность и состав по всему продук</w:t>
      </w:r>
      <w:r w:rsidRPr="00956184">
        <w:rPr>
          <w:sz w:val="28"/>
          <w:szCs w:val="28"/>
        </w:rPr>
        <w:t>ту.</w:t>
      </w:r>
    </w:p>
    <w:p w:rsidR="00183C78" w:rsidRPr="00956184" w:rsidRDefault="00D11E96" w:rsidP="00956184">
      <w:pPr>
        <w:pStyle w:val="af0"/>
        <w:widowControl/>
        <w:autoSpaceDE/>
        <w:autoSpaceDN/>
        <w:adjustRightInd/>
        <w:rPr>
          <w:sz w:val="28"/>
          <w:szCs w:val="28"/>
        </w:rPr>
      </w:pPr>
      <w:r w:rsidRPr="00956184">
        <w:rPr>
          <w:b/>
          <w:sz w:val="28"/>
          <w:szCs w:val="28"/>
        </w:rPr>
        <w:t>3.4 Неоднородный продукт</w:t>
      </w:r>
      <w:r w:rsidRPr="00956184">
        <w:rPr>
          <w:sz w:val="28"/>
          <w:szCs w:val="28"/>
        </w:rPr>
        <w:t xml:space="preserve"> (</w:t>
      </w:r>
      <w:r w:rsidRPr="00956184">
        <w:rPr>
          <w:sz w:val="28"/>
          <w:szCs w:val="28"/>
          <w:lang w:val="en-US"/>
        </w:rPr>
        <w:t>non</w:t>
      </w:r>
      <w:r w:rsidRPr="00956184">
        <w:rPr>
          <w:sz w:val="28"/>
          <w:szCs w:val="28"/>
        </w:rPr>
        <w:t>-</w:t>
      </w:r>
      <w:r w:rsidRPr="00956184">
        <w:rPr>
          <w:sz w:val="28"/>
          <w:szCs w:val="28"/>
          <w:lang w:val="en-US"/>
        </w:rPr>
        <w:t>homogeneous</w:t>
      </w:r>
      <w:r w:rsidRPr="00956184">
        <w:rPr>
          <w:sz w:val="28"/>
          <w:szCs w:val="28"/>
        </w:rPr>
        <w:t xml:space="preserve"> </w:t>
      </w:r>
      <w:r w:rsidRPr="00956184">
        <w:rPr>
          <w:sz w:val="28"/>
          <w:szCs w:val="28"/>
          <w:lang w:val="en-US"/>
        </w:rPr>
        <w:t>product</w:t>
      </w:r>
      <w:r w:rsidRPr="00956184">
        <w:rPr>
          <w:sz w:val="28"/>
          <w:szCs w:val="28"/>
        </w:rPr>
        <w:t xml:space="preserve">): </w:t>
      </w:r>
      <w:r w:rsidR="00743439" w:rsidRPr="00956184">
        <w:rPr>
          <w:sz w:val="28"/>
          <w:szCs w:val="28"/>
        </w:rPr>
        <w:t>Продукт, не удовлетворяющий требованиям однородного продукта и состоящий более</w:t>
      </w:r>
      <w:proofErr w:type="gramStart"/>
      <w:r w:rsidR="00743439" w:rsidRPr="00956184">
        <w:rPr>
          <w:sz w:val="28"/>
          <w:szCs w:val="28"/>
        </w:rPr>
        <w:t>,</w:t>
      </w:r>
      <w:proofErr w:type="gramEnd"/>
      <w:r w:rsidR="00743439" w:rsidRPr="00956184">
        <w:rPr>
          <w:sz w:val="28"/>
          <w:szCs w:val="28"/>
        </w:rPr>
        <w:t xml:space="preserve"> чем из одного компонента, основного или неосновного</w:t>
      </w:r>
      <w:r w:rsidRPr="00956184">
        <w:rPr>
          <w:sz w:val="28"/>
          <w:szCs w:val="28"/>
        </w:rPr>
        <w:t>.</w:t>
      </w:r>
    </w:p>
    <w:p w:rsidR="00E17CA2" w:rsidRPr="00956184" w:rsidRDefault="00E17CA2" w:rsidP="00956184">
      <w:pPr>
        <w:ind w:firstLine="567"/>
        <w:rPr>
          <w:rFonts w:eastAsiaTheme="minorEastAsia"/>
          <w:bCs/>
          <w:color w:val="000000"/>
          <w:sz w:val="28"/>
          <w:szCs w:val="28"/>
        </w:rPr>
      </w:pPr>
      <w:r w:rsidRPr="00956184">
        <w:rPr>
          <w:rFonts w:eastAsiaTheme="minorEastAsia"/>
          <w:b/>
          <w:bCs/>
          <w:color w:val="000000"/>
          <w:sz w:val="28"/>
          <w:szCs w:val="28"/>
        </w:rPr>
        <w:t xml:space="preserve">3.5 Неосновной компонент </w:t>
      </w:r>
      <w:r w:rsidRPr="00956184">
        <w:rPr>
          <w:sz w:val="28"/>
          <w:szCs w:val="28"/>
        </w:rPr>
        <w:t>(</w:t>
      </w:r>
      <w:proofErr w:type="spellStart"/>
      <w:r w:rsidRPr="00956184">
        <w:rPr>
          <w:sz w:val="28"/>
          <w:szCs w:val="28"/>
        </w:rPr>
        <w:t>non-substantial</w:t>
      </w:r>
      <w:proofErr w:type="spellEnd"/>
      <w:r w:rsidRPr="00956184">
        <w:rPr>
          <w:sz w:val="28"/>
          <w:szCs w:val="28"/>
        </w:rPr>
        <w:t xml:space="preserve"> </w:t>
      </w:r>
      <w:proofErr w:type="spellStart"/>
      <w:r w:rsidRPr="00956184">
        <w:rPr>
          <w:sz w:val="28"/>
          <w:szCs w:val="28"/>
        </w:rPr>
        <w:t>component</w:t>
      </w:r>
      <w:proofErr w:type="spellEnd"/>
      <w:r w:rsidRPr="00956184">
        <w:rPr>
          <w:sz w:val="28"/>
          <w:szCs w:val="28"/>
        </w:rPr>
        <w:t>)</w:t>
      </w:r>
      <w:r w:rsidR="004938B4" w:rsidRPr="00956184">
        <w:rPr>
          <w:sz w:val="28"/>
          <w:szCs w:val="28"/>
        </w:rPr>
        <w:t>:</w:t>
      </w:r>
      <w:r w:rsidRPr="00956184">
        <w:rPr>
          <w:rFonts w:eastAsiaTheme="minorEastAsia"/>
          <w:bCs/>
          <w:color w:val="000000"/>
          <w:sz w:val="28"/>
          <w:szCs w:val="28"/>
        </w:rPr>
        <w:t xml:space="preserve"> Материал, который не составляет значительную часть неоднородного продукта, слой которого имеет площадь массы на единицу меньше 1,0 г/м</w:t>
      </w:r>
      <w:proofErr w:type="gramStart"/>
      <w:r w:rsidRPr="00956184">
        <w:rPr>
          <w:rFonts w:eastAsiaTheme="minorEastAsia"/>
          <w:bCs/>
          <w:color w:val="000000"/>
          <w:sz w:val="28"/>
          <w:szCs w:val="28"/>
          <w:vertAlign w:val="superscript"/>
        </w:rPr>
        <w:t>2</w:t>
      </w:r>
      <w:proofErr w:type="gramEnd"/>
      <w:r w:rsidRPr="00956184">
        <w:rPr>
          <w:rFonts w:eastAsiaTheme="minorEastAsia"/>
          <w:bCs/>
          <w:color w:val="000000"/>
          <w:sz w:val="28"/>
          <w:szCs w:val="28"/>
        </w:rPr>
        <w:t xml:space="preserve"> и толщину меньше 1,0.</w:t>
      </w:r>
    </w:p>
    <w:p w:rsidR="008C5CFA" w:rsidRPr="00956184" w:rsidRDefault="008C5CFA" w:rsidP="00956184">
      <w:pPr>
        <w:spacing w:before="240"/>
        <w:ind w:firstLine="567"/>
        <w:rPr>
          <w:rFonts w:eastAsiaTheme="minorEastAsia"/>
          <w:bCs/>
          <w:color w:val="000000"/>
          <w:sz w:val="24"/>
          <w:szCs w:val="24"/>
        </w:rPr>
      </w:pPr>
      <w:r w:rsidRPr="00956184">
        <w:rPr>
          <w:rFonts w:eastAsiaTheme="minorEastAsia"/>
          <w:bCs/>
          <w:color w:val="000000"/>
          <w:sz w:val="24"/>
          <w:szCs w:val="24"/>
        </w:rPr>
        <w:t>Примечания</w:t>
      </w:r>
    </w:p>
    <w:p w:rsidR="008C5CFA" w:rsidRPr="00956184" w:rsidRDefault="008C5CFA" w:rsidP="00956184">
      <w:pPr>
        <w:ind w:firstLine="567"/>
        <w:rPr>
          <w:rFonts w:eastAsiaTheme="minorEastAsia"/>
          <w:bCs/>
          <w:color w:val="000000"/>
          <w:sz w:val="24"/>
          <w:szCs w:val="24"/>
        </w:rPr>
      </w:pPr>
      <w:r w:rsidRPr="00956184">
        <w:rPr>
          <w:rFonts w:eastAsiaTheme="minorEastAsia"/>
          <w:bCs/>
          <w:color w:val="000000"/>
          <w:sz w:val="24"/>
          <w:szCs w:val="24"/>
        </w:rPr>
        <w:t>1</w:t>
      </w:r>
      <w:proofErr w:type="gramStart"/>
      <w:r w:rsidRPr="00956184">
        <w:rPr>
          <w:rFonts w:eastAsiaTheme="minorEastAsia"/>
          <w:bCs/>
          <w:color w:val="000000"/>
          <w:sz w:val="24"/>
          <w:szCs w:val="24"/>
        </w:rPr>
        <w:t xml:space="preserve"> Е</w:t>
      </w:r>
      <w:proofErr w:type="gramEnd"/>
      <w:r w:rsidRPr="00956184">
        <w:rPr>
          <w:rFonts w:eastAsiaTheme="minorEastAsia"/>
          <w:bCs/>
          <w:color w:val="000000"/>
          <w:sz w:val="24"/>
          <w:szCs w:val="24"/>
        </w:rPr>
        <w:t>сли неосновные слои не соответствуют вышеуказанным требованиям, вместе они должны считаться основным слоем.</w:t>
      </w:r>
    </w:p>
    <w:p w:rsidR="008C5CFA" w:rsidRPr="00956184" w:rsidRDefault="008C5CFA" w:rsidP="00956184">
      <w:pPr>
        <w:spacing w:after="240"/>
        <w:ind w:firstLine="567"/>
        <w:rPr>
          <w:rFonts w:eastAsiaTheme="minorEastAsia"/>
          <w:bCs/>
          <w:color w:val="000000"/>
          <w:sz w:val="24"/>
          <w:szCs w:val="24"/>
        </w:rPr>
      </w:pPr>
      <w:r w:rsidRPr="00956184">
        <w:rPr>
          <w:rFonts w:eastAsiaTheme="minorEastAsia"/>
          <w:bCs/>
          <w:color w:val="000000"/>
          <w:sz w:val="24"/>
          <w:szCs w:val="24"/>
        </w:rPr>
        <w:t>2</w:t>
      </w:r>
      <w:proofErr w:type="gramStart"/>
      <w:r w:rsidRPr="00956184">
        <w:rPr>
          <w:rFonts w:eastAsiaTheme="minorEastAsia"/>
          <w:bCs/>
          <w:color w:val="000000"/>
          <w:sz w:val="24"/>
          <w:szCs w:val="24"/>
        </w:rPr>
        <w:t xml:space="preserve"> Д</w:t>
      </w:r>
      <w:proofErr w:type="gramEnd"/>
      <w:r w:rsidRPr="00956184">
        <w:rPr>
          <w:rFonts w:eastAsiaTheme="minorEastAsia"/>
          <w:bCs/>
          <w:color w:val="000000"/>
          <w:sz w:val="24"/>
          <w:szCs w:val="24"/>
        </w:rPr>
        <w:t>ва и более неосновных слоя, прилегающих друг к другу (т.е. при отсутствии основных компонентов между слоями) считаются одним неосновным компонентом, когда вместе они соответствуют требованиям слоя, являющегося неосновным компонентом.</w:t>
      </w:r>
    </w:p>
    <w:p w:rsidR="004938B4" w:rsidRPr="00956184" w:rsidRDefault="007E66BC" w:rsidP="00956184">
      <w:pPr>
        <w:pStyle w:val="af0"/>
        <w:widowControl/>
        <w:autoSpaceDE/>
        <w:autoSpaceDN/>
        <w:adjustRightInd/>
        <w:rPr>
          <w:rFonts w:eastAsiaTheme="minorEastAsia"/>
          <w:bCs/>
          <w:color w:val="000000"/>
          <w:sz w:val="28"/>
          <w:szCs w:val="28"/>
        </w:rPr>
      </w:pPr>
      <w:r w:rsidRPr="00956184">
        <w:rPr>
          <w:b/>
          <w:sz w:val="28"/>
          <w:szCs w:val="28"/>
        </w:rPr>
        <w:t>3.6</w:t>
      </w:r>
      <w:r w:rsidR="00D11E96" w:rsidRPr="00956184">
        <w:rPr>
          <w:b/>
          <w:sz w:val="28"/>
          <w:szCs w:val="28"/>
        </w:rPr>
        <w:t xml:space="preserve"> Основной компонент</w:t>
      </w:r>
      <w:r w:rsidR="004938B4" w:rsidRPr="00956184">
        <w:rPr>
          <w:sz w:val="28"/>
          <w:szCs w:val="28"/>
        </w:rPr>
        <w:t xml:space="preserve"> (</w:t>
      </w:r>
      <w:proofErr w:type="spellStart"/>
      <w:r w:rsidR="004938B4" w:rsidRPr="00956184">
        <w:rPr>
          <w:sz w:val="28"/>
          <w:szCs w:val="28"/>
        </w:rPr>
        <w:t>substantial</w:t>
      </w:r>
      <w:proofErr w:type="spellEnd"/>
      <w:r w:rsidR="004938B4" w:rsidRPr="00956184">
        <w:rPr>
          <w:sz w:val="28"/>
          <w:szCs w:val="28"/>
        </w:rPr>
        <w:t xml:space="preserve"> </w:t>
      </w:r>
      <w:proofErr w:type="spellStart"/>
      <w:r w:rsidR="004938B4" w:rsidRPr="00956184">
        <w:rPr>
          <w:sz w:val="28"/>
          <w:szCs w:val="28"/>
        </w:rPr>
        <w:t>component</w:t>
      </w:r>
      <w:proofErr w:type="spellEnd"/>
      <w:r w:rsidR="004938B4" w:rsidRPr="00956184">
        <w:rPr>
          <w:sz w:val="28"/>
          <w:szCs w:val="28"/>
        </w:rPr>
        <w:t>)</w:t>
      </w:r>
      <w:r w:rsidR="004938B4" w:rsidRPr="00956184">
        <w:rPr>
          <w:rFonts w:eastAsiaTheme="minorEastAsia"/>
          <w:bCs/>
          <w:color w:val="000000"/>
          <w:sz w:val="28"/>
          <w:szCs w:val="28"/>
        </w:rPr>
        <w:t>: Материал, состоящий из значительной части неоднородного продукта, слой которого имеет площадь массы на единицу больше или равную 1,0 г/м</w:t>
      </w:r>
      <w:proofErr w:type="gramStart"/>
      <w:r w:rsidR="004938B4" w:rsidRPr="00956184">
        <w:rPr>
          <w:rFonts w:eastAsiaTheme="minorEastAsia"/>
          <w:bCs/>
          <w:color w:val="000000"/>
          <w:sz w:val="28"/>
          <w:szCs w:val="28"/>
          <w:vertAlign w:val="superscript"/>
        </w:rPr>
        <w:t>2</w:t>
      </w:r>
      <w:proofErr w:type="gramEnd"/>
      <w:r w:rsidR="004938B4" w:rsidRPr="00956184">
        <w:rPr>
          <w:rFonts w:eastAsiaTheme="minorEastAsia"/>
          <w:bCs/>
          <w:color w:val="000000"/>
          <w:sz w:val="28"/>
          <w:szCs w:val="28"/>
        </w:rPr>
        <w:t xml:space="preserve"> или толщину больше или равную 1,0 мм.</w:t>
      </w:r>
    </w:p>
    <w:p w:rsidR="004938B4" w:rsidRPr="00956184" w:rsidRDefault="004938B4" w:rsidP="00956184">
      <w:pPr>
        <w:spacing w:before="240" w:after="240"/>
        <w:ind w:firstLine="567"/>
        <w:rPr>
          <w:rFonts w:eastAsiaTheme="minorEastAsia"/>
          <w:bCs/>
          <w:color w:val="000000"/>
          <w:sz w:val="28"/>
          <w:szCs w:val="28"/>
        </w:rPr>
      </w:pPr>
      <w:r w:rsidRPr="00956184">
        <w:rPr>
          <w:rFonts w:eastAsiaTheme="minorEastAsia"/>
          <w:bCs/>
          <w:color w:val="000000"/>
          <w:sz w:val="24"/>
          <w:szCs w:val="24"/>
        </w:rPr>
        <w:t>П</w:t>
      </w:r>
      <w:r w:rsidR="007F1CEE" w:rsidRPr="00956184">
        <w:rPr>
          <w:rFonts w:eastAsiaTheme="minorEastAsia"/>
          <w:bCs/>
          <w:color w:val="000000"/>
          <w:sz w:val="24"/>
          <w:szCs w:val="24"/>
        </w:rPr>
        <w:t>римечание -</w:t>
      </w:r>
      <w:r w:rsidRPr="00956184">
        <w:rPr>
          <w:rFonts w:eastAsiaTheme="minorEastAsia"/>
          <w:bCs/>
          <w:color w:val="000000"/>
          <w:sz w:val="24"/>
          <w:szCs w:val="24"/>
        </w:rPr>
        <w:t xml:space="preserve"> Два и более неосновных слоя, прилегающих друг к другу (т.е. при отсутствии основных компонентов между слоями) считаются одним основным компонентом, когда вместе они соответствуют требованиям слоя, являющегося основным компонентом.</w:t>
      </w:r>
    </w:p>
    <w:p w:rsidR="007E66BC" w:rsidRPr="00956184" w:rsidRDefault="007E66BC" w:rsidP="00956184">
      <w:pPr>
        <w:ind w:firstLine="567"/>
        <w:rPr>
          <w:rFonts w:eastAsiaTheme="minorEastAsia"/>
          <w:bCs/>
          <w:color w:val="000000"/>
          <w:sz w:val="28"/>
          <w:szCs w:val="28"/>
        </w:rPr>
      </w:pPr>
      <w:r w:rsidRPr="00956184">
        <w:rPr>
          <w:rFonts w:eastAsiaTheme="minorEastAsia"/>
          <w:b/>
          <w:bCs/>
          <w:color w:val="000000"/>
          <w:sz w:val="28"/>
          <w:szCs w:val="28"/>
        </w:rPr>
        <w:t xml:space="preserve">3.7 Внутренний неосновной компонент </w:t>
      </w:r>
      <w:r w:rsidRPr="00956184">
        <w:rPr>
          <w:sz w:val="28"/>
          <w:szCs w:val="28"/>
        </w:rPr>
        <w:t>(</w:t>
      </w:r>
      <w:proofErr w:type="spellStart"/>
      <w:r w:rsidRPr="00956184">
        <w:rPr>
          <w:sz w:val="28"/>
          <w:szCs w:val="28"/>
        </w:rPr>
        <w:t>internal</w:t>
      </w:r>
      <w:proofErr w:type="spellEnd"/>
      <w:r w:rsidRPr="00956184">
        <w:rPr>
          <w:sz w:val="28"/>
          <w:szCs w:val="28"/>
        </w:rPr>
        <w:t xml:space="preserve"> </w:t>
      </w:r>
      <w:proofErr w:type="spellStart"/>
      <w:r w:rsidRPr="00956184">
        <w:rPr>
          <w:sz w:val="28"/>
          <w:szCs w:val="28"/>
        </w:rPr>
        <w:t>non-substantial</w:t>
      </w:r>
      <w:proofErr w:type="spellEnd"/>
      <w:r w:rsidRPr="00956184">
        <w:rPr>
          <w:sz w:val="28"/>
          <w:szCs w:val="28"/>
        </w:rPr>
        <w:t xml:space="preserve"> </w:t>
      </w:r>
      <w:proofErr w:type="spellStart"/>
      <w:r w:rsidRPr="00956184">
        <w:rPr>
          <w:sz w:val="28"/>
          <w:szCs w:val="28"/>
        </w:rPr>
        <w:t>component</w:t>
      </w:r>
      <w:proofErr w:type="spellEnd"/>
      <w:r w:rsidRPr="00956184">
        <w:rPr>
          <w:sz w:val="28"/>
          <w:szCs w:val="28"/>
        </w:rPr>
        <w:t>)</w:t>
      </w:r>
      <w:r w:rsidRPr="00956184">
        <w:rPr>
          <w:rFonts w:eastAsiaTheme="minorEastAsia"/>
          <w:bCs/>
          <w:color w:val="000000"/>
          <w:sz w:val="28"/>
          <w:szCs w:val="28"/>
        </w:rPr>
        <w:t>: Неосновной компонент, защищенный с двух сторон, по меньшей мере, одним основным компонентом.</w:t>
      </w:r>
    </w:p>
    <w:p w:rsidR="00FB4A97" w:rsidRPr="00956184" w:rsidRDefault="00FB4A97" w:rsidP="00956184">
      <w:pPr>
        <w:tabs>
          <w:tab w:val="left" w:pos="567"/>
        </w:tabs>
        <w:spacing w:before="240" w:after="240"/>
        <w:ind w:firstLine="567"/>
        <w:rPr>
          <w:rFonts w:eastAsiaTheme="minorEastAsia"/>
          <w:bCs/>
          <w:color w:val="000000"/>
          <w:sz w:val="28"/>
          <w:szCs w:val="28"/>
        </w:rPr>
      </w:pPr>
      <w:r w:rsidRPr="00956184">
        <w:rPr>
          <w:rFonts w:eastAsiaTheme="minorEastAsia"/>
          <w:b/>
          <w:bCs/>
          <w:color w:val="000000"/>
          <w:sz w:val="28"/>
          <w:szCs w:val="28"/>
        </w:rPr>
        <w:t>3.8 Внешний неосновной компонент</w:t>
      </w:r>
      <w:r w:rsidR="00956184" w:rsidRPr="00956184">
        <w:rPr>
          <w:rFonts w:eastAsiaTheme="minorEastAsia"/>
          <w:b/>
          <w:bCs/>
          <w:color w:val="000000"/>
          <w:sz w:val="28"/>
          <w:szCs w:val="28"/>
        </w:rPr>
        <w:t xml:space="preserve"> </w:t>
      </w:r>
      <w:r w:rsidRPr="00956184">
        <w:rPr>
          <w:sz w:val="28"/>
          <w:szCs w:val="28"/>
        </w:rPr>
        <w:t>(</w:t>
      </w:r>
      <w:proofErr w:type="spellStart"/>
      <w:r w:rsidRPr="00956184">
        <w:rPr>
          <w:sz w:val="28"/>
          <w:szCs w:val="28"/>
        </w:rPr>
        <w:t>external</w:t>
      </w:r>
      <w:proofErr w:type="spellEnd"/>
      <w:r w:rsidRPr="00956184">
        <w:rPr>
          <w:sz w:val="28"/>
          <w:szCs w:val="28"/>
        </w:rPr>
        <w:t xml:space="preserve"> </w:t>
      </w:r>
      <w:proofErr w:type="spellStart"/>
      <w:r w:rsidRPr="00956184">
        <w:rPr>
          <w:sz w:val="28"/>
          <w:szCs w:val="28"/>
        </w:rPr>
        <w:t>non-substantial</w:t>
      </w:r>
      <w:proofErr w:type="spellEnd"/>
      <w:r w:rsidRPr="00956184">
        <w:rPr>
          <w:sz w:val="28"/>
          <w:szCs w:val="28"/>
        </w:rPr>
        <w:t xml:space="preserve"> </w:t>
      </w:r>
      <w:proofErr w:type="spellStart"/>
      <w:r w:rsidRPr="00956184">
        <w:rPr>
          <w:sz w:val="28"/>
          <w:szCs w:val="28"/>
        </w:rPr>
        <w:t>component</w:t>
      </w:r>
      <w:proofErr w:type="spellEnd"/>
      <w:r w:rsidRPr="00956184">
        <w:rPr>
          <w:sz w:val="28"/>
          <w:szCs w:val="28"/>
        </w:rPr>
        <w:t>)</w:t>
      </w:r>
      <w:r w:rsidRPr="00956184">
        <w:rPr>
          <w:rFonts w:eastAsiaTheme="minorEastAsia"/>
          <w:bCs/>
          <w:color w:val="000000"/>
          <w:sz w:val="28"/>
          <w:szCs w:val="28"/>
        </w:rPr>
        <w:t>: Неосновной компонент, защищенный с одной стороны основным компонентом.</w:t>
      </w:r>
    </w:p>
    <w:p w:rsidR="00FB4A97" w:rsidRPr="00956184" w:rsidRDefault="00FB4A97" w:rsidP="00956184">
      <w:pPr>
        <w:tabs>
          <w:tab w:val="left" w:pos="567"/>
        </w:tabs>
        <w:ind w:firstLine="567"/>
        <w:rPr>
          <w:rFonts w:eastAsiaTheme="minorEastAsia"/>
          <w:bCs/>
          <w:color w:val="000000"/>
          <w:sz w:val="28"/>
          <w:szCs w:val="28"/>
        </w:rPr>
      </w:pPr>
      <w:r w:rsidRPr="00956184">
        <w:rPr>
          <w:rFonts w:eastAsiaTheme="minorEastAsia"/>
          <w:b/>
          <w:bCs/>
          <w:color w:val="000000"/>
          <w:sz w:val="28"/>
          <w:szCs w:val="28"/>
        </w:rPr>
        <w:lastRenderedPageBreak/>
        <w:t>3.9 Теплотворная способность</w:t>
      </w:r>
      <w:r w:rsidR="00956184" w:rsidRPr="00956184">
        <w:rPr>
          <w:rFonts w:eastAsiaTheme="minorEastAsia"/>
          <w:b/>
          <w:bCs/>
          <w:color w:val="000000"/>
          <w:sz w:val="28"/>
          <w:szCs w:val="28"/>
        </w:rPr>
        <w:t xml:space="preserve"> </w:t>
      </w:r>
      <w:r w:rsidR="00956184" w:rsidRPr="00956184">
        <w:rPr>
          <w:sz w:val="28"/>
          <w:szCs w:val="28"/>
        </w:rPr>
        <w:t>(</w:t>
      </w:r>
      <w:proofErr w:type="spellStart"/>
      <w:r w:rsidR="00956184" w:rsidRPr="00956184">
        <w:rPr>
          <w:sz w:val="28"/>
          <w:szCs w:val="28"/>
        </w:rPr>
        <w:t>heat</w:t>
      </w:r>
      <w:proofErr w:type="spellEnd"/>
      <w:r w:rsidR="00956184" w:rsidRPr="00956184">
        <w:rPr>
          <w:sz w:val="28"/>
          <w:szCs w:val="28"/>
        </w:rPr>
        <w:t xml:space="preserve"> </w:t>
      </w:r>
      <w:proofErr w:type="spellStart"/>
      <w:r w:rsidR="00956184" w:rsidRPr="00956184">
        <w:rPr>
          <w:sz w:val="28"/>
          <w:szCs w:val="28"/>
        </w:rPr>
        <w:t>of</w:t>
      </w:r>
      <w:proofErr w:type="spellEnd"/>
      <w:r w:rsidR="00956184" w:rsidRPr="00956184">
        <w:rPr>
          <w:sz w:val="28"/>
          <w:szCs w:val="28"/>
        </w:rPr>
        <w:t xml:space="preserve"> </w:t>
      </w:r>
      <w:proofErr w:type="spellStart"/>
      <w:r w:rsidR="00956184" w:rsidRPr="00956184">
        <w:rPr>
          <w:sz w:val="28"/>
          <w:szCs w:val="28"/>
        </w:rPr>
        <w:t>combustion</w:t>
      </w:r>
      <w:proofErr w:type="spellEnd"/>
      <w:r w:rsidR="00956184" w:rsidRPr="00956184">
        <w:rPr>
          <w:sz w:val="28"/>
          <w:szCs w:val="28"/>
        </w:rPr>
        <w:t>):</w:t>
      </w:r>
      <w:r w:rsidRPr="00956184">
        <w:rPr>
          <w:rFonts w:eastAsiaTheme="minorEastAsia"/>
          <w:b/>
          <w:bCs/>
          <w:color w:val="000000"/>
          <w:sz w:val="28"/>
          <w:szCs w:val="28"/>
        </w:rPr>
        <w:t xml:space="preserve"> </w:t>
      </w:r>
      <w:r w:rsidRPr="00956184">
        <w:rPr>
          <w:rFonts w:eastAsiaTheme="minorEastAsia"/>
          <w:bCs/>
          <w:color w:val="000000"/>
          <w:sz w:val="28"/>
          <w:szCs w:val="28"/>
        </w:rPr>
        <w:t>Теплота сгорания Q - тепловая энергия, созданная горением единицы массы данного вещества.</w:t>
      </w:r>
    </w:p>
    <w:p w:rsidR="00FB4A97" w:rsidRPr="00956184" w:rsidRDefault="00FB4A97" w:rsidP="00956184">
      <w:pPr>
        <w:tabs>
          <w:tab w:val="left" w:pos="567"/>
        </w:tabs>
        <w:spacing w:before="240"/>
        <w:ind w:firstLine="567"/>
        <w:rPr>
          <w:rFonts w:eastAsiaTheme="minorEastAsia"/>
          <w:bCs/>
          <w:color w:val="000000"/>
          <w:sz w:val="24"/>
          <w:szCs w:val="28"/>
        </w:rPr>
      </w:pPr>
      <w:r w:rsidRPr="00956184">
        <w:rPr>
          <w:rFonts w:eastAsiaTheme="minorEastAsia"/>
          <w:bCs/>
          <w:color w:val="000000"/>
          <w:sz w:val="24"/>
          <w:szCs w:val="28"/>
        </w:rPr>
        <w:t>П</w:t>
      </w:r>
      <w:r w:rsidR="00956184" w:rsidRPr="00956184">
        <w:rPr>
          <w:rFonts w:eastAsiaTheme="minorEastAsia"/>
          <w:bCs/>
          <w:color w:val="000000"/>
          <w:sz w:val="24"/>
          <w:szCs w:val="28"/>
        </w:rPr>
        <w:t xml:space="preserve">римечание - </w:t>
      </w:r>
      <w:r w:rsidRPr="00956184">
        <w:rPr>
          <w:rFonts w:eastAsiaTheme="minorEastAsia"/>
          <w:bCs/>
          <w:color w:val="000000"/>
          <w:sz w:val="24"/>
          <w:szCs w:val="28"/>
        </w:rPr>
        <w:t>Теплотворная способность выражается в мегаджоулях на килограмм</w:t>
      </w:r>
      <w:r w:rsidR="00956184" w:rsidRPr="00956184">
        <w:rPr>
          <w:rFonts w:eastAsiaTheme="minorEastAsia"/>
          <w:bCs/>
          <w:color w:val="000000"/>
          <w:sz w:val="24"/>
          <w:szCs w:val="28"/>
        </w:rPr>
        <w:t>.</w:t>
      </w:r>
    </w:p>
    <w:p w:rsidR="00FB4A97" w:rsidRPr="000D0A77" w:rsidRDefault="00FB4A97" w:rsidP="00113A52">
      <w:pPr>
        <w:spacing w:before="240" w:after="240"/>
        <w:ind w:firstLine="567"/>
        <w:rPr>
          <w:rFonts w:eastAsiaTheme="minorEastAsia"/>
          <w:bCs/>
          <w:color w:val="000000"/>
          <w:sz w:val="28"/>
          <w:szCs w:val="24"/>
        </w:rPr>
      </w:pPr>
      <w:r w:rsidRPr="000D0A77">
        <w:rPr>
          <w:rFonts w:eastAsiaTheme="minorEastAsia"/>
          <w:b/>
          <w:bCs/>
          <w:color w:val="000000"/>
          <w:sz w:val="28"/>
          <w:szCs w:val="24"/>
        </w:rPr>
        <w:t>3.10 Высшая теплотворная способность</w:t>
      </w:r>
      <w:r w:rsidRPr="000D0A77">
        <w:rPr>
          <w:rFonts w:eastAsiaTheme="minorEastAsia"/>
          <w:bCs/>
          <w:color w:val="000000"/>
          <w:sz w:val="28"/>
          <w:szCs w:val="24"/>
        </w:rPr>
        <w:t xml:space="preserve"> </w:t>
      </w:r>
      <w:r w:rsidR="00956184" w:rsidRPr="000D0A77">
        <w:rPr>
          <w:sz w:val="28"/>
          <w:szCs w:val="24"/>
        </w:rPr>
        <w:t>(</w:t>
      </w:r>
      <w:proofErr w:type="spellStart"/>
      <w:r w:rsidR="00956184" w:rsidRPr="000D0A77">
        <w:rPr>
          <w:sz w:val="28"/>
          <w:szCs w:val="24"/>
        </w:rPr>
        <w:t>gross</w:t>
      </w:r>
      <w:proofErr w:type="spellEnd"/>
      <w:r w:rsidR="00956184" w:rsidRPr="000D0A77">
        <w:rPr>
          <w:sz w:val="28"/>
          <w:szCs w:val="24"/>
        </w:rPr>
        <w:t xml:space="preserve"> </w:t>
      </w:r>
      <w:proofErr w:type="spellStart"/>
      <w:r w:rsidR="00956184" w:rsidRPr="000D0A77">
        <w:rPr>
          <w:sz w:val="28"/>
          <w:szCs w:val="24"/>
        </w:rPr>
        <w:t>heat</w:t>
      </w:r>
      <w:proofErr w:type="spellEnd"/>
      <w:r w:rsidR="00956184" w:rsidRPr="000D0A77">
        <w:rPr>
          <w:sz w:val="28"/>
          <w:szCs w:val="24"/>
        </w:rPr>
        <w:t xml:space="preserve"> </w:t>
      </w:r>
      <w:proofErr w:type="spellStart"/>
      <w:r w:rsidR="00956184" w:rsidRPr="000D0A77">
        <w:rPr>
          <w:sz w:val="28"/>
          <w:szCs w:val="24"/>
        </w:rPr>
        <w:t>of</w:t>
      </w:r>
      <w:proofErr w:type="spellEnd"/>
      <w:r w:rsidR="00956184" w:rsidRPr="000D0A77">
        <w:rPr>
          <w:sz w:val="28"/>
          <w:szCs w:val="24"/>
        </w:rPr>
        <w:t xml:space="preserve"> </w:t>
      </w:r>
      <w:proofErr w:type="spellStart"/>
      <w:r w:rsidR="00956184" w:rsidRPr="000D0A77">
        <w:rPr>
          <w:sz w:val="28"/>
          <w:szCs w:val="24"/>
        </w:rPr>
        <w:t>combustion</w:t>
      </w:r>
      <w:proofErr w:type="spellEnd"/>
      <w:r w:rsidR="00956184" w:rsidRPr="000D0A77">
        <w:rPr>
          <w:sz w:val="28"/>
          <w:szCs w:val="24"/>
        </w:rPr>
        <w:t xml:space="preserve">): </w:t>
      </w:r>
      <w:r w:rsidRPr="000D0A77">
        <w:rPr>
          <w:rFonts w:eastAsiaTheme="minorEastAsia"/>
          <w:bCs/>
          <w:color w:val="000000"/>
          <w:sz w:val="28"/>
          <w:szCs w:val="24"/>
        </w:rPr>
        <w:t>Q</w:t>
      </w:r>
      <w:r w:rsidRPr="000D0A77">
        <w:rPr>
          <w:rFonts w:eastAsiaTheme="minorEastAsia"/>
          <w:bCs/>
          <w:color w:val="000000"/>
          <w:sz w:val="28"/>
          <w:szCs w:val="24"/>
          <w:vertAlign w:val="subscript"/>
        </w:rPr>
        <w:t>PCS</w:t>
      </w:r>
      <w:r w:rsidRPr="000D0A77">
        <w:rPr>
          <w:rFonts w:eastAsiaTheme="minorEastAsia"/>
          <w:bCs/>
          <w:color w:val="000000"/>
          <w:sz w:val="28"/>
          <w:szCs w:val="24"/>
        </w:rPr>
        <w:t xml:space="preserve"> </w:t>
      </w:r>
      <w:r w:rsidR="00956184" w:rsidRPr="000D0A77">
        <w:rPr>
          <w:rFonts w:eastAsiaTheme="minorEastAsia"/>
          <w:bCs/>
          <w:color w:val="000000"/>
          <w:sz w:val="28"/>
          <w:szCs w:val="24"/>
        </w:rPr>
        <w:t>-</w:t>
      </w:r>
      <w:r w:rsidRPr="000D0A77">
        <w:rPr>
          <w:rFonts w:eastAsiaTheme="minorEastAsia"/>
          <w:bCs/>
          <w:color w:val="000000"/>
          <w:sz w:val="28"/>
          <w:szCs w:val="24"/>
        </w:rPr>
        <w:t xml:space="preserve"> </w:t>
      </w:r>
      <w:r w:rsidR="000A0262" w:rsidRPr="000D0A77">
        <w:rPr>
          <w:rFonts w:eastAsiaTheme="minorEastAsia"/>
          <w:bCs/>
          <w:color w:val="000000"/>
          <w:sz w:val="28"/>
          <w:szCs w:val="24"/>
        </w:rPr>
        <w:t>т</w:t>
      </w:r>
      <w:r w:rsidRPr="000D0A77">
        <w:rPr>
          <w:rFonts w:eastAsiaTheme="minorEastAsia"/>
          <w:bCs/>
          <w:color w:val="000000"/>
          <w:sz w:val="28"/>
          <w:szCs w:val="24"/>
        </w:rPr>
        <w:t>еплотворная способность вещества, когда при завершении сгорания, полученная вода полностью конденсируется при определенных условиях.</w:t>
      </w:r>
    </w:p>
    <w:p w:rsidR="00956184" w:rsidRPr="000D0A77" w:rsidRDefault="00FB4A97" w:rsidP="000A0262">
      <w:pPr>
        <w:ind w:firstLine="567"/>
        <w:rPr>
          <w:rFonts w:eastAsiaTheme="minorEastAsia"/>
          <w:bCs/>
          <w:color w:val="000000"/>
          <w:sz w:val="24"/>
          <w:szCs w:val="24"/>
        </w:rPr>
      </w:pPr>
      <w:r w:rsidRPr="000D0A77">
        <w:rPr>
          <w:rFonts w:eastAsiaTheme="minorEastAsia"/>
          <w:bCs/>
          <w:color w:val="000000"/>
          <w:sz w:val="24"/>
          <w:szCs w:val="24"/>
        </w:rPr>
        <w:t>П</w:t>
      </w:r>
      <w:r w:rsidR="00956184" w:rsidRPr="000D0A77">
        <w:rPr>
          <w:rFonts w:eastAsiaTheme="minorEastAsia"/>
          <w:bCs/>
          <w:color w:val="000000"/>
          <w:sz w:val="24"/>
          <w:szCs w:val="24"/>
        </w:rPr>
        <w:t>римечание</w:t>
      </w:r>
    </w:p>
    <w:p w:rsidR="00FB4A97" w:rsidRPr="000D0A77" w:rsidRDefault="00FB4A97" w:rsidP="000A0262">
      <w:pPr>
        <w:ind w:firstLine="567"/>
        <w:rPr>
          <w:rFonts w:eastAsiaTheme="minorEastAsia"/>
          <w:bCs/>
          <w:color w:val="000000"/>
          <w:sz w:val="24"/>
          <w:szCs w:val="24"/>
        </w:rPr>
      </w:pPr>
      <w:r w:rsidRPr="000D0A77">
        <w:rPr>
          <w:rFonts w:eastAsiaTheme="minorEastAsia"/>
          <w:bCs/>
          <w:color w:val="000000"/>
          <w:sz w:val="24"/>
          <w:szCs w:val="24"/>
        </w:rPr>
        <w:t>1. Высшая теплотворная способность выражается в мегаджоулях на килограмм.</w:t>
      </w:r>
    </w:p>
    <w:p w:rsidR="00FB4A97" w:rsidRPr="000D0A77" w:rsidRDefault="00FB4A97" w:rsidP="000A0262">
      <w:pPr>
        <w:spacing w:after="240"/>
        <w:ind w:firstLine="567"/>
        <w:rPr>
          <w:rFonts w:eastAsiaTheme="minorEastAsia"/>
          <w:bCs/>
          <w:color w:val="000000"/>
          <w:sz w:val="24"/>
          <w:szCs w:val="24"/>
        </w:rPr>
      </w:pPr>
      <w:r w:rsidRPr="000D0A77">
        <w:rPr>
          <w:rFonts w:eastAsiaTheme="minorEastAsia"/>
          <w:bCs/>
          <w:color w:val="000000"/>
          <w:sz w:val="24"/>
          <w:szCs w:val="24"/>
        </w:rPr>
        <w:t xml:space="preserve">2. Аббревиатура </w:t>
      </w:r>
      <w:r w:rsidRPr="000D0A77">
        <w:rPr>
          <w:rFonts w:eastAsiaTheme="minorEastAsia"/>
          <w:bCs/>
          <w:color w:val="000000"/>
          <w:sz w:val="24"/>
          <w:szCs w:val="24"/>
          <w:lang w:val="en-US"/>
        </w:rPr>
        <w:t>PCS</w:t>
      </w:r>
      <w:r w:rsidRPr="000D0A77">
        <w:rPr>
          <w:rFonts w:eastAsiaTheme="minorEastAsia"/>
          <w:bCs/>
          <w:color w:val="000000"/>
          <w:sz w:val="24"/>
          <w:szCs w:val="24"/>
        </w:rPr>
        <w:t xml:space="preserve"> получена из французского термина </w:t>
      </w:r>
      <w:r w:rsidR="00956184" w:rsidRPr="000D0A77">
        <w:rPr>
          <w:rFonts w:eastAsiaTheme="minorEastAsia"/>
          <w:bCs/>
          <w:color w:val="000000"/>
          <w:sz w:val="24"/>
          <w:szCs w:val="24"/>
        </w:rPr>
        <w:t>«</w:t>
      </w:r>
      <w:proofErr w:type="spellStart"/>
      <w:r w:rsidRPr="000D0A77">
        <w:rPr>
          <w:rFonts w:eastAsiaTheme="minorEastAsia"/>
          <w:bCs/>
          <w:color w:val="000000"/>
          <w:sz w:val="24"/>
          <w:szCs w:val="24"/>
          <w:lang w:val="en-US"/>
        </w:rPr>
        <w:t>pouvoir</w:t>
      </w:r>
      <w:proofErr w:type="spellEnd"/>
      <w:r w:rsidRPr="000D0A77">
        <w:rPr>
          <w:rFonts w:eastAsiaTheme="minorEastAsia"/>
          <w:bCs/>
          <w:color w:val="000000"/>
          <w:sz w:val="24"/>
          <w:szCs w:val="24"/>
        </w:rPr>
        <w:t xml:space="preserve"> </w:t>
      </w:r>
      <w:proofErr w:type="spellStart"/>
      <w:r w:rsidRPr="000D0A77">
        <w:rPr>
          <w:rFonts w:eastAsiaTheme="minorEastAsia"/>
          <w:bCs/>
          <w:color w:val="000000"/>
          <w:sz w:val="24"/>
          <w:szCs w:val="24"/>
          <w:lang w:val="en-US"/>
        </w:rPr>
        <w:t>calorifique</w:t>
      </w:r>
      <w:proofErr w:type="spellEnd"/>
      <w:r w:rsidRPr="000D0A77">
        <w:rPr>
          <w:rFonts w:eastAsiaTheme="minorEastAsia"/>
          <w:bCs/>
          <w:color w:val="000000"/>
          <w:sz w:val="24"/>
          <w:szCs w:val="24"/>
        </w:rPr>
        <w:t xml:space="preserve"> </w:t>
      </w:r>
      <w:r w:rsidRPr="000D0A77">
        <w:rPr>
          <w:rFonts w:eastAsiaTheme="minorEastAsia"/>
          <w:bCs/>
          <w:color w:val="000000"/>
          <w:sz w:val="24"/>
          <w:szCs w:val="24"/>
          <w:lang w:val="en-US"/>
        </w:rPr>
        <w:t>sup</w:t>
      </w:r>
      <w:r w:rsidRPr="000D0A77">
        <w:rPr>
          <w:rFonts w:eastAsiaTheme="minorEastAsia"/>
          <w:bCs/>
          <w:color w:val="000000"/>
          <w:sz w:val="24"/>
          <w:szCs w:val="24"/>
        </w:rPr>
        <w:t>é</w:t>
      </w:r>
      <w:proofErr w:type="spellStart"/>
      <w:r w:rsidRPr="000D0A77">
        <w:rPr>
          <w:rFonts w:eastAsiaTheme="minorEastAsia"/>
          <w:bCs/>
          <w:color w:val="000000"/>
          <w:sz w:val="24"/>
          <w:szCs w:val="24"/>
          <w:lang w:val="en-US"/>
        </w:rPr>
        <w:t>rieur</w:t>
      </w:r>
      <w:proofErr w:type="spellEnd"/>
      <w:r w:rsidR="00956184" w:rsidRPr="000D0A77">
        <w:rPr>
          <w:rFonts w:eastAsiaTheme="minorEastAsia"/>
          <w:bCs/>
          <w:color w:val="000000"/>
          <w:sz w:val="24"/>
          <w:szCs w:val="24"/>
        </w:rPr>
        <w:t>»</w:t>
      </w:r>
      <w:r w:rsidRPr="000D0A77">
        <w:rPr>
          <w:rFonts w:eastAsiaTheme="minorEastAsia"/>
          <w:bCs/>
          <w:color w:val="000000"/>
          <w:sz w:val="24"/>
          <w:szCs w:val="24"/>
        </w:rPr>
        <w:t>.</w:t>
      </w:r>
    </w:p>
    <w:p w:rsidR="00FB4A97" w:rsidRPr="000A0262" w:rsidRDefault="00FB4A97" w:rsidP="000A0262">
      <w:pPr>
        <w:ind w:firstLine="567"/>
        <w:rPr>
          <w:rFonts w:eastAsiaTheme="minorEastAsia"/>
          <w:bCs/>
          <w:color w:val="000000"/>
          <w:sz w:val="28"/>
          <w:szCs w:val="24"/>
        </w:rPr>
      </w:pPr>
      <w:r w:rsidRPr="000D0A77">
        <w:rPr>
          <w:rFonts w:eastAsiaTheme="minorEastAsia"/>
          <w:b/>
          <w:bCs/>
          <w:color w:val="000000"/>
          <w:sz w:val="28"/>
          <w:szCs w:val="24"/>
        </w:rPr>
        <w:t>3.11 Низшая теплотворная способность</w:t>
      </w:r>
      <w:r w:rsidRPr="000D0A77">
        <w:rPr>
          <w:rFonts w:eastAsiaTheme="minorEastAsia"/>
          <w:bCs/>
          <w:color w:val="000000"/>
          <w:sz w:val="28"/>
          <w:szCs w:val="24"/>
        </w:rPr>
        <w:t xml:space="preserve"> </w:t>
      </w:r>
      <w:r w:rsidR="00956184" w:rsidRPr="000D0A77">
        <w:rPr>
          <w:sz w:val="28"/>
          <w:szCs w:val="24"/>
        </w:rPr>
        <w:t>(</w:t>
      </w:r>
      <w:proofErr w:type="spellStart"/>
      <w:r w:rsidR="00956184" w:rsidRPr="000D0A77">
        <w:rPr>
          <w:sz w:val="28"/>
          <w:szCs w:val="24"/>
        </w:rPr>
        <w:t>net</w:t>
      </w:r>
      <w:proofErr w:type="spellEnd"/>
      <w:r w:rsidR="00956184" w:rsidRPr="000D0A77">
        <w:rPr>
          <w:sz w:val="28"/>
          <w:szCs w:val="24"/>
        </w:rPr>
        <w:t xml:space="preserve"> </w:t>
      </w:r>
      <w:proofErr w:type="spellStart"/>
      <w:r w:rsidR="00956184" w:rsidRPr="000D0A77">
        <w:rPr>
          <w:sz w:val="28"/>
          <w:szCs w:val="24"/>
        </w:rPr>
        <w:t>heat</w:t>
      </w:r>
      <w:proofErr w:type="spellEnd"/>
      <w:r w:rsidR="00956184" w:rsidRPr="000D0A77">
        <w:rPr>
          <w:sz w:val="28"/>
          <w:szCs w:val="24"/>
        </w:rPr>
        <w:t xml:space="preserve"> </w:t>
      </w:r>
      <w:proofErr w:type="spellStart"/>
      <w:r w:rsidR="00956184" w:rsidRPr="000D0A77">
        <w:rPr>
          <w:sz w:val="28"/>
          <w:szCs w:val="24"/>
        </w:rPr>
        <w:t>of</w:t>
      </w:r>
      <w:proofErr w:type="spellEnd"/>
      <w:r w:rsidR="00956184" w:rsidRPr="000D0A77">
        <w:rPr>
          <w:sz w:val="28"/>
          <w:szCs w:val="24"/>
        </w:rPr>
        <w:t xml:space="preserve"> </w:t>
      </w:r>
      <w:proofErr w:type="spellStart"/>
      <w:r w:rsidR="00956184" w:rsidRPr="000D0A77">
        <w:rPr>
          <w:sz w:val="28"/>
          <w:szCs w:val="24"/>
        </w:rPr>
        <w:t>combustion</w:t>
      </w:r>
      <w:proofErr w:type="spellEnd"/>
      <w:r w:rsidR="00956184" w:rsidRPr="000D0A77">
        <w:rPr>
          <w:sz w:val="28"/>
          <w:szCs w:val="24"/>
        </w:rPr>
        <w:t xml:space="preserve">): </w:t>
      </w:r>
      <w:r w:rsidRPr="000D0A77">
        <w:rPr>
          <w:rFonts w:eastAsiaTheme="minorEastAsia"/>
          <w:bCs/>
          <w:color w:val="000000"/>
          <w:sz w:val="28"/>
          <w:szCs w:val="24"/>
        </w:rPr>
        <w:t>Q</w:t>
      </w:r>
      <w:r w:rsidRPr="000D0A77">
        <w:rPr>
          <w:rFonts w:eastAsiaTheme="minorEastAsia"/>
          <w:bCs/>
          <w:color w:val="000000"/>
          <w:sz w:val="28"/>
          <w:szCs w:val="24"/>
          <w:vertAlign w:val="subscript"/>
        </w:rPr>
        <w:t>PCI</w:t>
      </w:r>
      <w:r w:rsidRPr="000D0A77">
        <w:rPr>
          <w:rFonts w:eastAsiaTheme="minorEastAsia"/>
          <w:bCs/>
          <w:color w:val="000000"/>
          <w:sz w:val="28"/>
          <w:szCs w:val="24"/>
        </w:rPr>
        <w:t xml:space="preserve"> </w:t>
      </w:r>
      <w:r w:rsidR="00113A52" w:rsidRPr="000D0A77">
        <w:rPr>
          <w:rFonts w:eastAsiaTheme="minorEastAsia"/>
          <w:bCs/>
          <w:color w:val="000000"/>
          <w:sz w:val="28"/>
          <w:szCs w:val="24"/>
        </w:rPr>
        <w:t>-</w:t>
      </w:r>
      <w:r w:rsidRPr="000D0A77">
        <w:rPr>
          <w:rFonts w:eastAsiaTheme="minorEastAsia"/>
          <w:bCs/>
          <w:color w:val="000000"/>
          <w:sz w:val="28"/>
          <w:szCs w:val="24"/>
        </w:rPr>
        <w:t xml:space="preserve"> </w:t>
      </w:r>
      <w:r w:rsidR="000A0262" w:rsidRPr="000D0A77">
        <w:rPr>
          <w:rFonts w:eastAsiaTheme="minorEastAsia"/>
          <w:bCs/>
          <w:color w:val="000000"/>
          <w:sz w:val="28"/>
          <w:szCs w:val="24"/>
        </w:rPr>
        <w:t>т</w:t>
      </w:r>
      <w:r w:rsidRPr="000D0A77">
        <w:rPr>
          <w:rFonts w:eastAsiaTheme="minorEastAsia"/>
          <w:bCs/>
          <w:color w:val="000000"/>
          <w:sz w:val="28"/>
          <w:szCs w:val="24"/>
        </w:rPr>
        <w:t>епло</w:t>
      </w:r>
      <w:r w:rsidRPr="000A0262">
        <w:rPr>
          <w:rFonts w:eastAsiaTheme="minorEastAsia"/>
          <w:bCs/>
          <w:color w:val="000000"/>
          <w:sz w:val="28"/>
          <w:szCs w:val="24"/>
        </w:rPr>
        <w:t>творная способность вещества, когда горение завершено, и полученная вода находится в парообразном состоянии при определенных условиях.</w:t>
      </w:r>
    </w:p>
    <w:p w:rsidR="00956184" w:rsidRPr="000A0262" w:rsidRDefault="00AA65E3" w:rsidP="000A0262">
      <w:pPr>
        <w:spacing w:before="240"/>
        <w:ind w:firstLine="567"/>
        <w:rPr>
          <w:rFonts w:eastAsiaTheme="minorEastAsia"/>
          <w:bCs/>
          <w:color w:val="000000"/>
          <w:sz w:val="24"/>
          <w:szCs w:val="24"/>
        </w:rPr>
      </w:pPr>
      <w:r>
        <w:rPr>
          <w:rFonts w:eastAsiaTheme="minorEastAsia"/>
          <w:bCs/>
          <w:color w:val="000000"/>
          <w:sz w:val="24"/>
          <w:szCs w:val="24"/>
        </w:rPr>
        <w:t>Примечания</w:t>
      </w:r>
    </w:p>
    <w:p w:rsidR="00FB4A97" w:rsidRPr="000A0262" w:rsidRDefault="00FB4A97" w:rsidP="000A0262">
      <w:pPr>
        <w:ind w:firstLine="567"/>
        <w:rPr>
          <w:rFonts w:eastAsiaTheme="minorEastAsia"/>
          <w:bCs/>
          <w:color w:val="000000"/>
          <w:sz w:val="24"/>
          <w:szCs w:val="24"/>
        </w:rPr>
      </w:pPr>
      <w:r w:rsidRPr="000A0262">
        <w:rPr>
          <w:rFonts w:eastAsiaTheme="minorEastAsia"/>
          <w:bCs/>
          <w:color w:val="000000"/>
          <w:sz w:val="24"/>
          <w:szCs w:val="24"/>
        </w:rPr>
        <w:t>1 Низшая теплотворная способность может быть рассчитана из высшей теплотворной способности</w:t>
      </w:r>
    </w:p>
    <w:p w:rsidR="00FB4A97" w:rsidRPr="000A0262" w:rsidRDefault="00FB4A97" w:rsidP="000A0262">
      <w:pPr>
        <w:ind w:firstLine="567"/>
        <w:rPr>
          <w:rFonts w:eastAsiaTheme="minorEastAsia"/>
          <w:bCs/>
          <w:color w:val="000000"/>
          <w:sz w:val="24"/>
          <w:szCs w:val="24"/>
        </w:rPr>
      </w:pPr>
      <w:r w:rsidRPr="000A0262">
        <w:rPr>
          <w:rFonts w:eastAsiaTheme="minorEastAsia"/>
          <w:bCs/>
          <w:color w:val="000000"/>
          <w:sz w:val="24"/>
          <w:szCs w:val="24"/>
        </w:rPr>
        <w:t>2 Низшая теплотворная способность выражается в мегаджоулях на килограмм</w:t>
      </w:r>
    </w:p>
    <w:p w:rsidR="00FB4A97" w:rsidRPr="000A0262" w:rsidRDefault="00FB4A97" w:rsidP="000A0262">
      <w:pPr>
        <w:ind w:firstLine="567"/>
        <w:rPr>
          <w:rFonts w:eastAsiaTheme="minorEastAsia"/>
          <w:bCs/>
          <w:color w:val="000000"/>
          <w:sz w:val="24"/>
          <w:szCs w:val="24"/>
        </w:rPr>
      </w:pPr>
      <w:r w:rsidRPr="000A0262">
        <w:rPr>
          <w:rFonts w:eastAsiaTheme="minorEastAsia"/>
          <w:bCs/>
          <w:color w:val="000000"/>
          <w:sz w:val="24"/>
          <w:szCs w:val="24"/>
        </w:rPr>
        <w:t xml:space="preserve">3 Аббревиатура </w:t>
      </w:r>
      <w:r w:rsidR="00113A52" w:rsidRPr="000A0262">
        <w:rPr>
          <w:rFonts w:eastAsiaTheme="minorEastAsia"/>
          <w:bCs/>
          <w:color w:val="000000"/>
          <w:sz w:val="24"/>
          <w:szCs w:val="24"/>
          <w:vertAlign w:val="subscript"/>
        </w:rPr>
        <w:t>PCI</w:t>
      </w:r>
      <w:r w:rsidRPr="000A0262">
        <w:rPr>
          <w:rFonts w:eastAsiaTheme="minorEastAsia"/>
          <w:bCs/>
          <w:color w:val="000000"/>
          <w:sz w:val="24"/>
          <w:szCs w:val="24"/>
        </w:rPr>
        <w:t xml:space="preserve"> получена из французского термина </w:t>
      </w:r>
      <w:r w:rsidR="000D0A77" w:rsidRPr="000A0262">
        <w:rPr>
          <w:rFonts w:eastAsiaTheme="minorEastAsia"/>
          <w:bCs/>
          <w:color w:val="000000"/>
          <w:sz w:val="24"/>
          <w:szCs w:val="24"/>
        </w:rPr>
        <w:t>«</w:t>
      </w:r>
      <w:proofErr w:type="spellStart"/>
      <w:r w:rsidRPr="000A0262">
        <w:rPr>
          <w:rFonts w:eastAsiaTheme="minorEastAsia"/>
          <w:bCs/>
          <w:color w:val="000000"/>
          <w:sz w:val="24"/>
          <w:szCs w:val="24"/>
          <w:lang w:val="en-US"/>
        </w:rPr>
        <w:t>pouvoir</w:t>
      </w:r>
      <w:proofErr w:type="spellEnd"/>
      <w:r w:rsidRPr="000A0262">
        <w:rPr>
          <w:rFonts w:eastAsiaTheme="minorEastAsia"/>
          <w:bCs/>
          <w:color w:val="000000"/>
          <w:sz w:val="24"/>
          <w:szCs w:val="24"/>
        </w:rPr>
        <w:t xml:space="preserve"> </w:t>
      </w:r>
      <w:proofErr w:type="spellStart"/>
      <w:r w:rsidRPr="000A0262">
        <w:rPr>
          <w:rFonts w:eastAsiaTheme="minorEastAsia"/>
          <w:bCs/>
          <w:color w:val="000000"/>
          <w:sz w:val="24"/>
          <w:szCs w:val="24"/>
          <w:lang w:val="en-US"/>
        </w:rPr>
        <w:t>calorifique</w:t>
      </w:r>
      <w:proofErr w:type="spellEnd"/>
      <w:r w:rsidRPr="000A0262">
        <w:rPr>
          <w:rFonts w:eastAsiaTheme="minorEastAsia"/>
          <w:bCs/>
          <w:color w:val="000000"/>
          <w:sz w:val="24"/>
          <w:szCs w:val="24"/>
        </w:rPr>
        <w:t xml:space="preserve"> </w:t>
      </w:r>
      <w:proofErr w:type="spellStart"/>
      <w:r w:rsidRPr="000A0262">
        <w:rPr>
          <w:rFonts w:eastAsiaTheme="minorEastAsia"/>
          <w:bCs/>
          <w:color w:val="000000"/>
          <w:sz w:val="24"/>
          <w:szCs w:val="24"/>
          <w:lang w:val="en-US"/>
        </w:rPr>
        <w:t>inf</w:t>
      </w:r>
      <w:proofErr w:type="spellEnd"/>
      <w:r w:rsidRPr="000A0262">
        <w:rPr>
          <w:rFonts w:eastAsiaTheme="minorEastAsia"/>
          <w:bCs/>
          <w:color w:val="000000"/>
          <w:sz w:val="24"/>
          <w:szCs w:val="24"/>
        </w:rPr>
        <w:t>é</w:t>
      </w:r>
      <w:proofErr w:type="spellStart"/>
      <w:r w:rsidRPr="000A0262">
        <w:rPr>
          <w:rFonts w:eastAsiaTheme="minorEastAsia"/>
          <w:bCs/>
          <w:color w:val="000000"/>
          <w:sz w:val="24"/>
          <w:szCs w:val="24"/>
          <w:lang w:val="en-US"/>
        </w:rPr>
        <w:t>rieur</w:t>
      </w:r>
      <w:proofErr w:type="spellEnd"/>
      <w:r w:rsidR="000D0A77" w:rsidRPr="000A0262">
        <w:rPr>
          <w:rFonts w:eastAsiaTheme="minorEastAsia"/>
          <w:bCs/>
          <w:color w:val="000000"/>
          <w:sz w:val="24"/>
          <w:szCs w:val="24"/>
        </w:rPr>
        <w:t>»</w:t>
      </w:r>
      <w:r w:rsidRPr="000A0262">
        <w:rPr>
          <w:rFonts w:eastAsiaTheme="minorEastAsia"/>
          <w:bCs/>
          <w:color w:val="000000"/>
          <w:sz w:val="24"/>
          <w:szCs w:val="24"/>
        </w:rPr>
        <w:t>.</w:t>
      </w:r>
    </w:p>
    <w:p w:rsidR="00FB4A97" w:rsidRPr="000A0262" w:rsidRDefault="00FB4A97" w:rsidP="000A0262">
      <w:pPr>
        <w:spacing w:before="240"/>
        <w:ind w:firstLine="567"/>
        <w:rPr>
          <w:rFonts w:eastAsiaTheme="minorEastAsia"/>
          <w:bCs/>
          <w:color w:val="000000"/>
          <w:sz w:val="28"/>
          <w:szCs w:val="28"/>
        </w:rPr>
      </w:pPr>
      <w:r w:rsidRPr="000A0262">
        <w:rPr>
          <w:rFonts w:eastAsiaTheme="minorEastAsia"/>
          <w:b/>
          <w:bCs/>
          <w:color w:val="000000"/>
          <w:sz w:val="28"/>
          <w:szCs w:val="28"/>
        </w:rPr>
        <w:t>3.12 Латентная (скрытая) теплота испарения воды</w:t>
      </w:r>
      <w:r w:rsidRPr="000A0262">
        <w:rPr>
          <w:rFonts w:eastAsiaTheme="minorEastAsia"/>
          <w:bCs/>
          <w:color w:val="000000"/>
          <w:sz w:val="28"/>
          <w:szCs w:val="28"/>
        </w:rPr>
        <w:t xml:space="preserve"> </w:t>
      </w:r>
      <w:r w:rsidR="000D0A77" w:rsidRPr="000A0262">
        <w:rPr>
          <w:sz w:val="28"/>
          <w:szCs w:val="28"/>
        </w:rPr>
        <w:t>(</w:t>
      </w:r>
      <w:proofErr w:type="spellStart"/>
      <w:r w:rsidR="000D0A77" w:rsidRPr="000A0262">
        <w:rPr>
          <w:sz w:val="28"/>
          <w:szCs w:val="28"/>
        </w:rPr>
        <w:t>latent</w:t>
      </w:r>
      <w:proofErr w:type="spellEnd"/>
      <w:r w:rsidR="000D0A77" w:rsidRPr="000A0262">
        <w:rPr>
          <w:sz w:val="28"/>
          <w:szCs w:val="28"/>
        </w:rPr>
        <w:t xml:space="preserve"> </w:t>
      </w:r>
      <w:proofErr w:type="spellStart"/>
      <w:r w:rsidR="000D0A77" w:rsidRPr="000A0262">
        <w:rPr>
          <w:sz w:val="28"/>
          <w:szCs w:val="28"/>
        </w:rPr>
        <w:t>heat</w:t>
      </w:r>
      <w:proofErr w:type="spellEnd"/>
      <w:r w:rsidR="000D0A77" w:rsidRPr="000A0262">
        <w:rPr>
          <w:sz w:val="28"/>
          <w:szCs w:val="28"/>
        </w:rPr>
        <w:t xml:space="preserve"> </w:t>
      </w:r>
      <w:proofErr w:type="spellStart"/>
      <w:r w:rsidR="000D0A77" w:rsidRPr="000A0262">
        <w:rPr>
          <w:sz w:val="28"/>
          <w:szCs w:val="28"/>
        </w:rPr>
        <w:t>of</w:t>
      </w:r>
      <w:proofErr w:type="spellEnd"/>
      <w:r w:rsidR="000D0A77" w:rsidRPr="000A0262">
        <w:rPr>
          <w:sz w:val="28"/>
          <w:szCs w:val="28"/>
        </w:rPr>
        <w:t xml:space="preserve"> </w:t>
      </w:r>
      <w:proofErr w:type="spellStart"/>
      <w:r w:rsidR="000D0A77" w:rsidRPr="000A0262">
        <w:rPr>
          <w:sz w:val="28"/>
          <w:szCs w:val="28"/>
        </w:rPr>
        <w:t>vaporization</w:t>
      </w:r>
      <w:proofErr w:type="spellEnd"/>
      <w:r w:rsidR="000D0A77" w:rsidRPr="000A0262">
        <w:rPr>
          <w:sz w:val="28"/>
          <w:szCs w:val="28"/>
        </w:rPr>
        <w:t xml:space="preserve"> </w:t>
      </w:r>
      <w:proofErr w:type="spellStart"/>
      <w:r w:rsidR="000D0A77" w:rsidRPr="000A0262">
        <w:rPr>
          <w:sz w:val="28"/>
          <w:szCs w:val="28"/>
        </w:rPr>
        <w:t>of</w:t>
      </w:r>
      <w:proofErr w:type="spellEnd"/>
      <w:r w:rsidR="000D0A77" w:rsidRPr="000A0262">
        <w:rPr>
          <w:sz w:val="28"/>
          <w:szCs w:val="28"/>
        </w:rPr>
        <w:t xml:space="preserve"> </w:t>
      </w:r>
      <w:proofErr w:type="spellStart"/>
      <w:r w:rsidR="000D0A77" w:rsidRPr="000A0262">
        <w:rPr>
          <w:sz w:val="28"/>
          <w:szCs w:val="28"/>
        </w:rPr>
        <w:t>water</w:t>
      </w:r>
      <w:proofErr w:type="spellEnd"/>
      <w:r w:rsidR="000D0A77" w:rsidRPr="000A0262">
        <w:rPr>
          <w:sz w:val="28"/>
          <w:szCs w:val="28"/>
        </w:rPr>
        <w:t>):</w:t>
      </w:r>
      <w:r w:rsidR="000D0A77" w:rsidRPr="000A0262">
        <w:rPr>
          <w:b/>
          <w:sz w:val="28"/>
          <w:szCs w:val="28"/>
        </w:rPr>
        <w:t xml:space="preserve"> </w:t>
      </w:r>
      <w:r w:rsidRPr="000A0262">
        <w:rPr>
          <w:rFonts w:eastAsiaTheme="minorEastAsia"/>
          <w:bCs/>
          <w:color w:val="000000"/>
          <w:sz w:val="28"/>
          <w:szCs w:val="28"/>
        </w:rPr>
        <w:t>q</w:t>
      </w:r>
      <w:r w:rsidR="000A0262" w:rsidRPr="000A0262">
        <w:rPr>
          <w:rFonts w:eastAsiaTheme="minorEastAsia"/>
          <w:bCs/>
          <w:color w:val="000000"/>
          <w:sz w:val="28"/>
          <w:szCs w:val="28"/>
        </w:rPr>
        <w:t xml:space="preserve"> -</w:t>
      </w:r>
      <w:r w:rsidRPr="000A0262">
        <w:rPr>
          <w:rFonts w:eastAsiaTheme="minorEastAsia"/>
          <w:bCs/>
          <w:color w:val="000000"/>
          <w:sz w:val="28"/>
          <w:szCs w:val="28"/>
        </w:rPr>
        <w:t xml:space="preserve"> </w:t>
      </w:r>
      <w:r w:rsidR="000A0262" w:rsidRPr="000A0262">
        <w:rPr>
          <w:rFonts w:eastAsiaTheme="minorEastAsia"/>
          <w:bCs/>
          <w:color w:val="000000"/>
          <w:sz w:val="28"/>
          <w:szCs w:val="28"/>
        </w:rPr>
        <w:t>т</w:t>
      </w:r>
      <w:r w:rsidRPr="000A0262">
        <w:rPr>
          <w:rFonts w:eastAsiaTheme="minorEastAsia"/>
          <w:bCs/>
          <w:color w:val="000000"/>
          <w:sz w:val="28"/>
          <w:szCs w:val="28"/>
        </w:rPr>
        <w:t xml:space="preserve">еплота, необходимая для превращения воды </w:t>
      </w:r>
      <w:proofErr w:type="gramStart"/>
      <w:r w:rsidRPr="000A0262">
        <w:rPr>
          <w:rFonts w:eastAsiaTheme="minorEastAsia"/>
          <w:bCs/>
          <w:color w:val="000000"/>
          <w:sz w:val="28"/>
          <w:szCs w:val="28"/>
        </w:rPr>
        <w:t>из</w:t>
      </w:r>
      <w:proofErr w:type="gramEnd"/>
      <w:r w:rsidRPr="000A0262">
        <w:rPr>
          <w:rFonts w:eastAsiaTheme="minorEastAsia"/>
          <w:bCs/>
          <w:color w:val="000000"/>
          <w:sz w:val="28"/>
          <w:szCs w:val="28"/>
        </w:rPr>
        <w:t xml:space="preserve"> жидкого в газообразное состояние.</w:t>
      </w:r>
    </w:p>
    <w:p w:rsidR="00FB4A97" w:rsidRPr="000A0262" w:rsidRDefault="00FB4A97" w:rsidP="000A0262">
      <w:pPr>
        <w:spacing w:before="240" w:after="240"/>
        <w:ind w:firstLine="567"/>
        <w:rPr>
          <w:rFonts w:eastAsiaTheme="minorEastAsia"/>
          <w:bCs/>
          <w:color w:val="000000"/>
          <w:sz w:val="24"/>
          <w:szCs w:val="24"/>
        </w:rPr>
      </w:pPr>
      <w:r w:rsidRPr="000A0262">
        <w:rPr>
          <w:rFonts w:eastAsiaTheme="minorEastAsia"/>
          <w:bCs/>
          <w:color w:val="000000"/>
          <w:sz w:val="24"/>
          <w:szCs w:val="24"/>
        </w:rPr>
        <w:t>П</w:t>
      </w:r>
      <w:r w:rsidR="000A0262" w:rsidRPr="000A0262">
        <w:rPr>
          <w:rFonts w:eastAsiaTheme="minorEastAsia"/>
          <w:bCs/>
          <w:color w:val="000000"/>
          <w:sz w:val="24"/>
          <w:szCs w:val="24"/>
        </w:rPr>
        <w:t>римечание</w:t>
      </w:r>
      <w:r w:rsidRPr="000A0262">
        <w:rPr>
          <w:rFonts w:eastAsiaTheme="minorEastAsia"/>
          <w:bCs/>
          <w:color w:val="000000"/>
          <w:sz w:val="28"/>
          <w:szCs w:val="28"/>
        </w:rPr>
        <w:t xml:space="preserve"> </w:t>
      </w:r>
      <w:r w:rsidR="000A0262" w:rsidRPr="000A0262">
        <w:rPr>
          <w:rFonts w:eastAsiaTheme="minorEastAsia"/>
          <w:bCs/>
          <w:color w:val="000000"/>
          <w:sz w:val="28"/>
          <w:szCs w:val="28"/>
        </w:rPr>
        <w:t xml:space="preserve">- </w:t>
      </w:r>
      <w:r w:rsidRPr="000A0262">
        <w:rPr>
          <w:rFonts w:eastAsiaTheme="minorEastAsia"/>
          <w:bCs/>
          <w:color w:val="000000"/>
          <w:sz w:val="24"/>
          <w:szCs w:val="24"/>
        </w:rPr>
        <w:t>Латентная теплота испарения выражается в мегаджоулях на килограмм</w:t>
      </w:r>
      <w:r w:rsidR="000A0262" w:rsidRPr="000A0262">
        <w:rPr>
          <w:rFonts w:eastAsiaTheme="minorEastAsia"/>
          <w:bCs/>
          <w:color w:val="000000"/>
          <w:sz w:val="24"/>
          <w:szCs w:val="24"/>
        </w:rPr>
        <w:t>.</w:t>
      </w:r>
    </w:p>
    <w:p w:rsidR="00FB4A97" w:rsidRPr="000A0262" w:rsidRDefault="00FB4A97" w:rsidP="000A0262">
      <w:pPr>
        <w:ind w:firstLine="567"/>
        <w:rPr>
          <w:rFonts w:eastAsiaTheme="minorEastAsia"/>
          <w:bCs/>
          <w:color w:val="000000"/>
          <w:sz w:val="28"/>
          <w:szCs w:val="28"/>
        </w:rPr>
      </w:pPr>
      <w:r w:rsidRPr="000A0262">
        <w:rPr>
          <w:rFonts w:eastAsiaTheme="minorEastAsia"/>
          <w:b/>
          <w:bCs/>
          <w:color w:val="000000"/>
          <w:sz w:val="28"/>
          <w:szCs w:val="28"/>
        </w:rPr>
        <w:t>3.13 Плотность поверхности</w:t>
      </w:r>
      <w:r w:rsidR="000A0262" w:rsidRPr="000A0262">
        <w:rPr>
          <w:rFonts w:eastAsiaTheme="minorEastAsia"/>
          <w:b/>
          <w:bCs/>
          <w:color w:val="000000"/>
          <w:sz w:val="28"/>
          <w:szCs w:val="28"/>
        </w:rPr>
        <w:t xml:space="preserve"> </w:t>
      </w:r>
      <w:r w:rsidR="000A0262" w:rsidRPr="000A0262">
        <w:rPr>
          <w:sz w:val="28"/>
          <w:szCs w:val="28"/>
        </w:rPr>
        <w:t>(</w:t>
      </w:r>
      <w:proofErr w:type="spellStart"/>
      <w:r w:rsidR="000A0262" w:rsidRPr="000A0262">
        <w:rPr>
          <w:sz w:val="28"/>
          <w:szCs w:val="28"/>
        </w:rPr>
        <w:t>surface</w:t>
      </w:r>
      <w:proofErr w:type="spellEnd"/>
      <w:r w:rsidR="000A0262" w:rsidRPr="000A0262">
        <w:rPr>
          <w:sz w:val="28"/>
          <w:szCs w:val="28"/>
        </w:rPr>
        <w:t xml:space="preserve"> </w:t>
      </w:r>
      <w:proofErr w:type="spellStart"/>
      <w:r w:rsidR="000A0262" w:rsidRPr="000A0262">
        <w:rPr>
          <w:sz w:val="28"/>
          <w:szCs w:val="28"/>
        </w:rPr>
        <w:t>density</w:t>
      </w:r>
      <w:proofErr w:type="spellEnd"/>
      <w:r w:rsidR="000A0262" w:rsidRPr="000A0262">
        <w:rPr>
          <w:sz w:val="28"/>
          <w:szCs w:val="28"/>
        </w:rPr>
        <w:t>)</w:t>
      </w:r>
      <w:r w:rsidRPr="000A0262">
        <w:rPr>
          <w:rFonts w:eastAsiaTheme="minorEastAsia"/>
          <w:bCs/>
          <w:color w:val="000000"/>
          <w:sz w:val="28"/>
          <w:szCs w:val="28"/>
        </w:rPr>
        <w:t>: Масса на единицу площади</w:t>
      </w:r>
      <w:r w:rsidR="000A0262">
        <w:rPr>
          <w:rFonts w:eastAsiaTheme="minorEastAsia"/>
          <w:bCs/>
          <w:color w:val="000000"/>
          <w:sz w:val="28"/>
          <w:szCs w:val="28"/>
        </w:rPr>
        <w:t>.</w:t>
      </w:r>
    </w:p>
    <w:p w:rsidR="00FB4A97" w:rsidRPr="000A0262" w:rsidRDefault="00FB4A97" w:rsidP="000A0262">
      <w:pPr>
        <w:spacing w:before="240" w:after="240"/>
        <w:rPr>
          <w:rFonts w:eastAsiaTheme="minorEastAsia"/>
          <w:bCs/>
          <w:color w:val="000000"/>
          <w:sz w:val="24"/>
          <w:szCs w:val="24"/>
        </w:rPr>
      </w:pPr>
      <w:r w:rsidRPr="000A0262">
        <w:rPr>
          <w:rFonts w:eastAsiaTheme="minorEastAsia"/>
          <w:bCs/>
          <w:color w:val="000000"/>
          <w:sz w:val="24"/>
          <w:szCs w:val="24"/>
        </w:rPr>
        <w:t>П</w:t>
      </w:r>
      <w:r w:rsidR="000A0262" w:rsidRPr="000A0262">
        <w:rPr>
          <w:rFonts w:eastAsiaTheme="minorEastAsia"/>
          <w:bCs/>
          <w:color w:val="000000"/>
          <w:sz w:val="24"/>
          <w:szCs w:val="24"/>
        </w:rPr>
        <w:t xml:space="preserve">римечание - </w:t>
      </w:r>
      <w:r w:rsidRPr="000A0262">
        <w:rPr>
          <w:rFonts w:eastAsiaTheme="minorEastAsia"/>
          <w:bCs/>
          <w:color w:val="000000"/>
          <w:sz w:val="24"/>
          <w:szCs w:val="24"/>
        </w:rPr>
        <w:t>Плотность поверхности выражается в килограммах на квадратный метр.</w:t>
      </w:r>
    </w:p>
    <w:p w:rsidR="00644696" w:rsidRDefault="004A17C1" w:rsidP="0044048E">
      <w:pPr>
        <w:pStyle w:val="af0"/>
        <w:widowControl/>
        <w:autoSpaceDE/>
        <w:autoSpaceDN/>
        <w:adjustRightInd/>
        <w:spacing w:before="240" w:after="240"/>
        <w:rPr>
          <w:sz w:val="28"/>
          <w:szCs w:val="28"/>
        </w:rPr>
      </w:pPr>
      <w:r w:rsidRPr="000A0262">
        <w:rPr>
          <w:b/>
          <w:sz w:val="28"/>
          <w:szCs w:val="28"/>
        </w:rPr>
        <w:t>4 Сущность метода</w:t>
      </w:r>
    </w:p>
    <w:p w:rsidR="00A27122" w:rsidRPr="005D2105" w:rsidRDefault="00A27122" w:rsidP="0044048E">
      <w:pPr>
        <w:ind w:firstLine="567"/>
        <w:rPr>
          <w:rFonts w:eastAsiaTheme="minorEastAsia"/>
          <w:bCs/>
          <w:color w:val="000000"/>
          <w:sz w:val="28"/>
          <w:szCs w:val="28"/>
        </w:rPr>
      </w:pPr>
      <w:r w:rsidRPr="005D2105">
        <w:rPr>
          <w:rFonts w:eastAsiaTheme="minorEastAsia"/>
          <w:bCs/>
          <w:color w:val="000000"/>
          <w:sz w:val="28"/>
          <w:szCs w:val="28"/>
        </w:rPr>
        <w:t>В настоящем методе испытаний испытываемый образец указанной массы сжигается при стандартных условиях, постоянном объеме в атмосфере кислорода, в калориметрической бомбе, калиброванной сгоранием сертифицированной бензойной кислоты. Теплота сгорания, определенная при этих условиях, вычисляется на основе наблюдаемого повышения температуры, принимая во внимание потерю тепла и скрытую теплоту испарения воды.</w:t>
      </w:r>
    </w:p>
    <w:p w:rsidR="00A27122" w:rsidRPr="005D2105" w:rsidRDefault="00A27122" w:rsidP="0044048E">
      <w:pPr>
        <w:ind w:firstLine="567"/>
        <w:rPr>
          <w:rFonts w:eastAsiaTheme="minorEastAsia"/>
          <w:bCs/>
          <w:color w:val="000000"/>
          <w:sz w:val="28"/>
          <w:szCs w:val="28"/>
        </w:rPr>
      </w:pPr>
      <w:r w:rsidRPr="005D2105">
        <w:rPr>
          <w:rFonts w:eastAsiaTheme="minorEastAsia"/>
          <w:bCs/>
          <w:color w:val="000000"/>
          <w:sz w:val="28"/>
          <w:szCs w:val="28"/>
        </w:rPr>
        <w:t>Это метод испытаний для определения абсолютной величины теплоты сгорания для продукта и при этом не учитывается никакая естественная изменчивость продукта.</w:t>
      </w:r>
    </w:p>
    <w:p w:rsidR="00777BD5" w:rsidRDefault="00777BD5" w:rsidP="0044048E">
      <w:pPr>
        <w:pStyle w:val="Style19"/>
        <w:widowControl/>
        <w:spacing w:before="240" w:after="240"/>
        <w:ind w:firstLine="567"/>
        <w:rPr>
          <w:rStyle w:val="FontStyle53"/>
          <w:rFonts w:ascii="Times New Roman" w:eastAsia="Arial Unicode MS" w:hAnsi="Times New Roman" w:cs="Times New Roman"/>
          <w:sz w:val="28"/>
          <w:szCs w:val="28"/>
          <w:lang w:eastAsia="en-US"/>
        </w:rPr>
      </w:pPr>
    </w:p>
    <w:p w:rsidR="00376ECB" w:rsidRDefault="00376ECB" w:rsidP="0044048E">
      <w:pPr>
        <w:pStyle w:val="Style19"/>
        <w:widowControl/>
        <w:spacing w:before="240" w:after="240"/>
        <w:ind w:firstLine="567"/>
        <w:rPr>
          <w:rStyle w:val="FontStyle53"/>
          <w:rFonts w:ascii="Times New Roman" w:eastAsia="Arial Unicode MS" w:hAnsi="Times New Roman" w:cs="Times New Roman"/>
          <w:sz w:val="28"/>
          <w:szCs w:val="28"/>
          <w:lang w:eastAsia="en-US"/>
        </w:rPr>
      </w:pPr>
      <w:r w:rsidRPr="00630F29">
        <w:rPr>
          <w:rStyle w:val="FontStyle53"/>
          <w:rFonts w:ascii="Times New Roman" w:eastAsia="Arial Unicode MS" w:hAnsi="Times New Roman" w:cs="Times New Roman"/>
          <w:sz w:val="28"/>
          <w:szCs w:val="28"/>
          <w:lang w:eastAsia="en-US"/>
        </w:rPr>
        <w:lastRenderedPageBreak/>
        <w:t xml:space="preserve">5 </w:t>
      </w:r>
      <w:r w:rsidR="00585B3C" w:rsidRPr="00585B3C">
        <w:rPr>
          <w:rFonts w:ascii="Times New Roman" w:eastAsiaTheme="minorEastAsia" w:hAnsi="Times New Roman" w:cs="Times New Roman"/>
          <w:b/>
          <w:bCs/>
          <w:color w:val="000000"/>
          <w:sz w:val="28"/>
          <w:szCs w:val="28"/>
        </w:rPr>
        <w:t>Испытательное оборудование</w:t>
      </w:r>
    </w:p>
    <w:p w:rsidR="00A27122" w:rsidRPr="005D2105" w:rsidRDefault="00B43777" w:rsidP="0044048E">
      <w:pPr>
        <w:ind w:firstLine="567"/>
        <w:rPr>
          <w:rFonts w:eastAsiaTheme="minorEastAsia"/>
          <w:bCs/>
          <w:color w:val="000000"/>
          <w:sz w:val="28"/>
          <w:szCs w:val="28"/>
        </w:rPr>
      </w:pPr>
      <w:r w:rsidRPr="00B43777">
        <w:rPr>
          <w:rFonts w:eastAsiaTheme="minorEastAsia"/>
          <w:bCs/>
          <w:color w:val="000000"/>
          <w:sz w:val="28"/>
          <w:szCs w:val="28"/>
        </w:rPr>
        <w:t>Испытательное оборудование</w:t>
      </w:r>
      <w:r w:rsidR="00E10C1A">
        <w:rPr>
          <w:rFonts w:eastAsiaTheme="minorEastAsia"/>
          <w:bCs/>
          <w:color w:val="000000"/>
          <w:sz w:val="28"/>
          <w:szCs w:val="28"/>
        </w:rPr>
        <w:t xml:space="preserve"> (калориметрическая бомба) долж</w:t>
      </w:r>
      <w:r w:rsidR="00A27122" w:rsidRPr="005D2105">
        <w:rPr>
          <w:rFonts w:eastAsiaTheme="minorEastAsia"/>
          <w:bCs/>
          <w:color w:val="000000"/>
          <w:sz w:val="28"/>
          <w:szCs w:val="28"/>
        </w:rPr>
        <w:t>н</w:t>
      </w:r>
      <w:r>
        <w:rPr>
          <w:rFonts w:eastAsiaTheme="minorEastAsia"/>
          <w:bCs/>
          <w:color w:val="000000"/>
          <w:sz w:val="28"/>
          <w:szCs w:val="28"/>
        </w:rPr>
        <w:t>о</w:t>
      </w:r>
      <w:r w:rsidR="00A27122" w:rsidRPr="005D2105">
        <w:rPr>
          <w:rFonts w:eastAsiaTheme="minorEastAsia"/>
          <w:bCs/>
          <w:color w:val="000000"/>
          <w:sz w:val="28"/>
          <w:szCs w:val="28"/>
        </w:rPr>
        <w:t xml:space="preserve"> соответствовать рисунку 1 и разделам </w:t>
      </w:r>
      <w:r>
        <w:rPr>
          <w:rFonts w:eastAsiaTheme="minorEastAsia"/>
          <w:bCs/>
          <w:color w:val="000000"/>
          <w:sz w:val="28"/>
          <w:szCs w:val="28"/>
        </w:rPr>
        <w:t>с</w:t>
      </w:r>
      <w:r w:rsidR="00A27122" w:rsidRPr="005D2105">
        <w:rPr>
          <w:rFonts w:eastAsiaTheme="minorEastAsia"/>
          <w:bCs/>
          <w:color w:val="000000"/>
          <w:sz w:val="28"/>
          <w:szCs w:val="28"/>
        </w:rPr>
        <w:t xml:space="preserve"> 5.1 по 5.4. Дополнительное оборудование должно соответствовать разделам </w:t>
      </w:r>
      <w:r>
        <w:rPr>
          <w:rFonts w:eastAsiaTheme="minorEastAsia"/>
          <w:bCs/>
          <w:color w:val="000000"/>
          <w:sz w:val="28"/>
          <w:szCs w:val="28"/>
        </w:rPr>
        <w:t xml:space="preserve">с </w:t>
      </w:r>
      <w:r w:rsidR="00A27122" w:rsidRPr="005D2105">
        <w:rPr>
          <w:rFonts w:eastAsiaTheme="minorEastAsia"/>
          <w:bCs/>
          <w:color w:val="000000"/>
          <w:sz w:val="28"/>
          <w:szCs w:val="28"/>
        </w:rPr>
        <w:t xml:space="preserve">5.5 </w:t>
      </w:r>
      <w:r>
        <w:rPr>
          <w:rFonts w:eastAsiaTheme="minorEastAsia"/>
          <w:bCs/>
          <w:color w:val="000000"/>
          <w:sz w:val="28"/>
          <w:szCs w:val="28"/>
        </w:rPr>
        <w:t>по</w:t>
      </w:r>
      <w:r w:rsidR="00A27122" w:rsidRPr="005D2105">
        <w:rPr>
          <w:rFonts w:eastAsiaTheme="minorEastAsia"/>
          <w:bCs/>
          <w:color w:val="000000"/>
          <w:sz w:val="28"/>
          <w:szCs w:val="28"/>
        </w:rPr>
        <w:t xml:space="preserve"> 5.10.</w:t>
      </w:r>
    </w:p>
    <w:p w:rsidR="00A27122" w:rsidRDefault="00A27122" w:rsidP="0044048E">
      <w:pPr>
        <w:ind w:firstLine="567"/>
        <w:rPr>
          <w:rFonts w:eastAsiaTheme="minorEastAsia"/>
          <w:bCs/>
          <w:color w:val="000000"/>
          <w:sz w:val="28"/>
          <w:szCs w:val="28"/>
        </w:rPr>
      </w:pPr>
      <w:r w:rsidRPr="005D2105">
        <w:rPr>
          <w:rFonts w:eastAsiaTheme="minorEastAsia"/>
          <w:bCs/>
          <w:color w:val="000000"/>
          <w:sz w:val="28"/>
          <w:szCs w:val="28"/>
        </w:rPr>
        <w:t>Оборудование, приведенное в разделах 5.1</w:t>
      </w:r>
      <w:r w:rsidR="00585B3C">
        <w:rPr>
          <w:rFonts w:eastAsiaTheme="minorEastAsia"/>
          <w:bCs/>
          <w:color w:val="000000"/>
          <w:sz w:val="28"/>
          <w:szCs w:val="28"/>
        </w:rPr>
        <w:t>-</w:t>
      </w:r>
      <w:r w:rsidRPr="005D2105">
        <w:rPr>
          <w:rFonts w:eastAsiaTheme="minorEastAsia"/>
          <w:bCs/>
          <w:color w:val="000000"/>
          <w:sz w:val="28"/>
          <w:szCs w:val="28"/>
        </w:rPr>
        <w:t xml:space="preserve">5.4, может </w:t>
      </w:r>
      <w:r w:rsidR="00585B3C">
        <w:rPr>
          <w:rFonts w:eastAsiaTheme="minorEastAsia"/>
          <w:bCs/>
          <w:color w:val="000000"/>
          <w:sz w:val="28"/>
          <w:szCs w:val="28"/>
        </w:rPr>
        <w:t>применяться</w:t>
      </w:r>
      <w:r w:rsidRPr="005D2105">
        <w:rPr>
          <w:rFonts w:eastAsiaTheme="minorEastAsia"/>
          <w:bCs/>
          <w:color w:val="000000"/>
          <w:sz w:val="28"/>
          <w:szCs w:val="28"/>
        </w:rPr>
        <w:t xml:space="preserve"> в виде автоматического или полуавтоматического аппарата. Любое отклонение от этих подразделов должно оцениваться пользователем в соответствии с требованиями последующих подразделов.</w:t>
      </w:r>
    </w:p>
    <w:p w:rsidR="00A27122" w:rsidRDefault="00A27122" w:rsidP="00B17455">
      <w:pPr>
        <w:pStyle w:val="Style19"/>
        <w:widowControl/>
        <w:ind w:firstLine="567"/>
        <w:rPr>
          <w:rStyle w:val="FontStyle53"/>
          <w:rFonts w:ascii="Times New Roman" w:eastAsia="Arial Unicode MS" w:hAnsi="Times New Roman" w:cs="Times New Roman"/>
          <w:sz w:val="28"/>
          <w:szCs w:val="28"/>
          <w:lang w:eastAsia="en-US"/>
        </w:rPr>
      </w:pPr>
      <w:r w:rsidRPr="005D2105">
        <w:rPr>
          <w:rFonts w:ascii="Times New Roman" w:eastAsiaTheme="minorEastAsia" w:hAnsi="Times New Roman" w:cs="Times New Roman"/>
          <w:bCs/>
          <w:noProof/>
          <w:color w:val="000000"/>
          <w:sz w:val="28"/>
          <w:szCs w:val="28"/>
        </w:rPr>
        <w:drawing>
          <wp:inline distT="0" distB="0" distL="0" distR="0" wp14:anchorId="2E660032" wp14:editId="1A224F17">
            <wp:extent cx="5939790" cy="6625517"/>
            <wp:effectExtent l="0" t="0" r="381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6625517"/>
                    </a:xfrm>
                    <a:prstGeom prst="rect">
                      <a:avLst/>
                    </a:prstGeom>
                    <a:noFill/>
                    <a:ln>
                      <a:noFill/>
                    </a:ln>
                  </pic:spPr>
                </pic:pic>
              </a:graphicData>
            </a:graphic>
          </wp:inline>
        </w:drawing>
      </w:r>
    </w:p>
    <w:p w:rsidR="00A27122" w:rsidRPr="00A163C2" w:rsidRDefault="00A27122" w:rsidP="00A163C2">
      <w:pPr>
        <w:ind w:firstLine="0"/>
        <w:rPr>
          <w:rFonts w:eastAsiaTheme="minorEastAsia"/>
          <w:bCs/>
          <w:color w:val="000000"/>
          <w:sz w:val="28"/>
          <w:szCs w:val="28"/>
        </w:rPr>
      </w:pPr>
      <w:r w:rsidRPr="00A163C2">
        <w:rPr>
          <w:rFonts w:eastAsiaTheme="minorEastAsia"/>
          <w:bCs/>
          <w:color w:val="000000"/>
          <w:sz w:val="28"/>
          <w:szCs w:val="28"/>
        </w:rPr>
        <w:t>1</w:t>
      </w:r>
      <w:r w:rsidR="005B0F37" w:rsidRPr="00A163C2">
        <w:rPr>
          <w:rFonts w:eastAsiaTheme="minorEastAsia"/>
          <w:bCs/>
          <w:color w:val="000000"/>
          <w:sz w:val="28"/>
          <w:szCs w:val="28"/>
        </w:rPr>
        <w:t>-</w:t>
      </w:r>
      <w:r w:rsidRPr="00A163C2">
        <w:rPr>
          <w:rFonts w:eastAsiaTheme="minorEastAsia"/>
          <w:bCs/>
          <w:color w:val="000000"/>
          <w:sz w:val="28"/>
          <w:szCs w:val="28"/>
        </w:rPr>
        <w:t>миксер</w:t>
      </w:r>
      <w:r w:rsidR="005B0F37" w:rsidRPr="00A163C2">
        <w:rPr>
          <w:rFonts w:eastAsiaTheme="minorEastAsia"/>
          <w:bCs/>
          <w:color w:val="000000"/>
          <w:sz w:val="28"/>
          <w:szCs w:val="28"/>
        </w:rPr>
        <w:t xml:space="preserve">; </w:t>
      </w:r>
      <w:r w:rsidRPr="00A163C2">
        <w:rPr>
          <w:rFonts w:eastAsiaTheme="minorEastAsia"/>
          <w:bCs/>
          <w:color w:val="000000"/>
          <w:sz w:val="28"/>
          <w:szCs w:val="28"/>
        </w:rPr>
        <w:t>2</w:t>
      </w:r>
      <w:r w:rsidR="005B0F37" w:rsidRPr="00A163C2">
        <w:rPr>
          <w:rFonts w:eastAsiaTheme="minorEastAsia"/>
          <w:bCs/>
          <w:color w:val="000000"/>
          <w:sz w:val="28"/>
          <w:szCs w:val="28"/>
        </w:rPr>
        <w:t>-</w:t>
      </w:r>
      <w:r w:rsidRPr="00A163C2">
        <w:rPr>
          <w:rFonts w:eastAsiaTheme="minorEastAsia"/>
          <w:bCs/>
          <w:color w:val="000000"/>
          <w:sz w:val="28"/>
          <w:szCs w:val="28"/>
        </w:rPr>
        <w:t>крышка кожуха</w:t>
      </w:r>
      <w:r w:rsidR="005B0F37" w:rsidRPr="00A163C2">
        <w:rPr>
          <w:rFonts w:eastAsiaTheme="minorEastAsia"/>
          <w:bCs/>
          <w:color w:val="000000"/>
          <w:sz w:val="28"/>
          <w:szCs w:val="28"/>
        </w:rPr>
        <w:t xml:space="preserve">; </w:t>
      </w:r>
      <w:r w:rsidRPr="00A163C2">
        <w:rPr>
          <w:rFonts w:eastAsiaTheme="minorEastAsia"/>
          <w:bCs/>
          <w:color w:val="000000"/>
          <w:sz w:val="28"/>
          <w:szCs w:val="28"/>
        </w:rPr>
        <w:t>3</w:t>
      </w:r>
      <w:r w:rsidR="00A163C2" w:rsidRPr="00A163C2">
        <w:rPr>
          <w:rFonts w:eastAsiaTheme="minorEastAsia"/>
          <w:bCs/>
          <w:color w:val="000000"/>
          <w:sz w:val="28"/>
          <w:szCs w:val="28"/>
        </w:rPr>
        <w:t>-</w:t>
      </w:r>
      <w:r w:rsidRPr="00A163C2">
        <w:rPr>
          <w:rFonts w:eastAsiaTheme="minorEastAsia"/>
          <w:bCs/>
          <w:color w:val="000000"/>
          <w:sz w:val="28"/>
          <w:szCs w:val="28"/>
        </w:rPr>
        <w:t>проводка зажигания</w:t>
      </w:r>
      <w:r w:rsidR="005B0F37" w:rsidRPr="00A163C2">
        <w:rPr>
          <w:rFonts w:eastAsiaTheme="minorEastAsia"/>
          <w:bCs/>
          <w:color w:val="000000"/>
          <w:sz w:val="28"/>
          <w:szCs w:val="28"/>
        </w:rPr>
        <w:t xml:space="preserve">; </w:t>
      </w:r>
      <w:r w:rsidRPr="00A163C2">
        <w:rPr>
          <w:rFonts w:eastAsiaTheme="minorEastAsia"/>
          <w:bCs/>
          <w:color w:val="000000"/>
          <w:sz w:val="28"/>
          <w:szCs w:val="28"/>
        </w:rPr>
        <w:t>4</w:t>
      </w:r>
      <w:r w:rsidR="005B0F37" w:rsidRPr="00A163C2">
        <w:rPr>
          <w:rFonts w:eastAsiaTheme="minorEastAsia"/>
          <w:bCs/>
          <w:color w:val="000000"/>
          <w:sz w:val="28"/>
          <w:szCs w:val="28"/>
        </w:rPr>
        <w:t>-</w:t>
      </w:r>
      <w:r w:rsidRPr="00A163C2">
        <w:rPr>
          <w:rFonts w:eastAsiaTheme="minorEastAsia"/>
          <w:bCs/>
          <w:color w:val="000000"/>
          <w:sz w:val="28"/>
          <w:szCs w:val="28"/>
        </w:rPr>
        <w:t xml:space="preserve">прибор для измерения </w:t>
      </w:r>
      <w:r w:rsidRPr="00A163C2">
        <w:rPr>
          <w:rFonts w:eastAsiaTheme="minorEastAsia"/>
          <w:bCs/>
          <w:color w:val="000000"/>
          <w:sz w:val="28"/>
          <w:szCs w:val="28"/>
        </w:rPr>
        <w:lastRenderedPageBreak/>
        <w:t>температуры</w:t>
      </w:r>
      <w:r w:rsidR="005B0F37" w:rsidRPr="00A163C2">
        <w:rPr>
          <w:rFonts w:eastAsiaTheme="minorEastAsia"/>
          <w:bCs/>
          <w:color w:val="000000"/>
          <w:sz w:val="28"/>
          <w:szCs w:val="28"/>
        </w:rPr>
        <w:t xml:space="preserve">; </w:t>
      </w:r>
      <w:r w:rsidRPr="00A163C2">
        <w:rPr>
          <w:rFonts w:eastAsiaTheme="minorEastAsia"/>
          <w:bCs/>
          <w:color w:val="000000"/>
          <w:sz w:val="28"/>
          <w:szCs w:val="28"/>
        </w:rPr>
        <w:t>5</w:t>
      </w:r>
      <w:r w:rsidR="005B0F37" w:rsidRPr="00A163C2">
        <w:rPr>
          <w:rFonts w:eastAsiaTheme="minorEastAsia"/>
          <w:bCs/>
          <w:color w:val="000000"/>
          <w:sz w:val="28"/>
          <w:szCs w:val="28"/>
        </w:rPr>
        <w:t>-</w:t>
      </w:r>
      <w:r w:rsidRPr="00A163C2">
        <w:rPr>
          <w:rFonts w:eastAsiaTheme="minorEastAsia"/>
          <w:bCs/>
          <w:color w:val="000000"/>
          <w:sz w:val="28"/>
          <w:szCs w:val="28"/>
        </w:rPr>
        <w:t>калориметрический сосуд</w:t>
      </w:r>
      <w:r w:rsidR="005B0F37" w:rsidRPr="00A163C2">
        <w:rPr>
          <w:rFonts w:eastAsiaTheme="minorEastAsia"/>
          <w:bCs/>
          <w:color w:val="000000"/>
          <w:sz w:val="28"/>
          <w:szCs w:val="28"/>
        </w:rPr>
        <w:t xml:space="preserve">; </w:t>
      </w:r>
      <w:r w:rsidRPr="00A163C2">
        <w:rPr>
          <w:rFonts w:eastAsiaTheme="minorEastAsia"/>
          <w:bCs/>
          <w:color w:val="000000"/>
          <w:sz w:val="28"/>
          <w:szCs w:val="28"/>
        </w:rPr>
        <w:t>6</w:t>
      </w:r>
      <w:r w:rsidR="005B0F37" w:rsidRPr="00A163C2">
        <w:rPr>
          <w:rFonts w:eastAsiaTheme="minorEastAsia"/>
          <w:bCs/>
          <w:color w:val="000000"/>
          <w:sz w:val="28"/>
          <w:szCs w:val="28"/>
        </w:rPr>
        <w:t>-</w:t>
      </w:r>
      <w:r w:rsidRPr="00A163C2">
        <w:rPr>
          <w:rFonts w:eastAsiaTheme="minorEastAsia"/>
          <w:bCs/>
          <w:color w:val="000000"/>
          <w:sz w:val="28"/>
          <w:szCs w:val="28"/>
        </w:rPr>
        <w:t>кожух</w:t>
      </w:r>
      <w:r w:rsidR="005B0F37" w:rsidRPr="00A163C2">
        <w:rPr>
          <w:rFonts w:eastAsiaTheme="minorEastAsia"/>
          <w:bCs/>
          <w:color w:val="000000"/>
          <w:sz w:val="28"/>
          <w:szCs w:val="28"/>
        </w:rPr>
        <w:t>; 7-</w:t>
      </w:r>
      <w:r w:rsidRPr="00A163C2">
        <w:rPr>
          <w:rFonts w:eastAsiaTheme="minorEastAsia"/>
          <w:bCs/>
          <w:color w:val="000000"/>
          <w:sz w:val="28"/>
          <w:szCs w:val="28"/>
        </w:rPr>
        <w:t>калориметрическая бомба</w:t>
      </w:r>
      <w:r w:rsidR="005B0F37" w:rsidRPr="00A163C2">
        <w:rPr>
          <w:rFonts w:eastAsiaTheme="minorEastAsia"/>
          <w:bCs/>
          <w:color w:val="000000"/>
          <w:sz w:val="28"/>
          <w:szCs w:val="28"/>
        </w:rPr>
        <w:t xml:space="preserve">; </w:t>
      </w:r>
      <w:r w:rsidRPr="00A163C2">
        <w:rPr>
          <w:rFonts w:eastAsiaTheme="minorEastAsia"/>
          <w:bCs/>
          <w:color w:val="000000"/>
          <w:sz w:val="28"/>
          <w:szCs w:val="28"/>
        </w:rPr>
        <w:t>8</w:t>
      </w:r>
      <w:r w:rsidR="005B0F37" w:rsidRPr="00A163C2">
        <w:rPr>
          <w:rFonts w:eastAsiaTheme="minorEastAsia"/>
          <w:bCs/>
          <w:color w:val="000000"/>
          <w:sz w:val="28"/>
          <w:szCs w:val="28"/>
        </w:rPr>
        <w:t>-</w:t>
      </w:r>
      <w:r w:rsidRPr="00A163C2">
        <w:rPr>
          <w:rFonts w:eastAsiaTheme="minorEastAsia"/>
          <w:bCs/>
          <w:color w:val="000000"/>
          <w:sz w:val="28"/>
          <w:szCs w:val="28"/>
        </w:rPr>
        <w:t>тигель</w:t>
      </w:r>
      <w:r w:rsidR="005B0F37" w:rsidRPr="00A163C2">
        <w:rPr>
          <w:rFonts w:eastAsiaTheme="minorEastAsia"/>
          <w:bCs/>
          <w:color w:val="000000"/>
          <w:sz w:val="28"/>
          <w:szCs w:val="28"/>
        </w:rPr>
        <w:t>; 9-</w:t>
      </w:r>
      <w:r w:rsidRPr="00A163C2">
        <w:rPr>
          <w:rFonts w:eastAsiaTheme="minorEastAsia"/>
          <w:bCs/>
          <w:color w:val="000000"/>
          <w:sz w:val="28"/>
          <w:szCs w:val="28"/>
        </w:rPr>
        <w:t>электроды</w:t>
      </w:r>
      <w:r w:rsidR="005B0F37" w:rsidRPr="00A163C2">
        <w:rPr>
          <w:rFonts w:eastAsiaTheme="minorEastAsia"/>
          <w:bCs/>
          <w:color w:val="000000"/>
          <w:sz w:val="28"/>
          <w:szCs w:val="28"/>
        </w:rPr>
        <w:t xml:space="preserve">; </w:t>
      </w:r>
      <w:r w:rsidRPr="00A163C2">
        <w:rPr>
          <w:rFonts w:eastAsiaTheme="minorEastAsia"/>
          <w:bCs/>
          <w:color w:val="000000"/>
          <w:sz w:val="28"/>
          <w:szCs w:val="28"/>
        </w:rPr>
        <w:t>10</w:t>
      </w:r>
      <w:r w:rsidR="005B0F37" w:rsidRPr="00A163C2">
        <w:rPr>
          <w:rFonts w:eastAsiaTheme="minorEastAsia"/>
          <w:bCs/>
          <w:color w:val="000000"/>
          <w:sz w:val="28"/>
          <w:szCs w:val="28"/>
        </w:rPr>
        <w:t>-</w:t>
      </w:r>
      <w:r w:rsidRPr="00A163C2">
        <w:rPr>
          <w:rFonts w:eastAsiaTheme="minorEastAsia"/>
          <w:bCs/>
          <w:color w:val="000000"/>
          <w:sz w:val="28"/>
          <w:szCs w:val="28"/>
        </w:rPr>
        <w:t>провод зажигания</w:t>
      </w:r>
      <w:r w:rsidR="005B0F37" w:rsidRPr="00A163C2">
        <w:rPr>
          <w:rFonts w:eastAsiaTheme="minorEastAsia"/>
          <w:bCs/>
          <w:color w:val="000000"/>
          <w:sz w:val="28"/>
          <w:szCs w:val="28"/>
        </w:rPr>
        <w:t>; 11-</w:t>
      </w:r>
      <w:r w:rsidRPr="00A163C2">
        <w:rPr>
          <w:rFonts w:eastAsiaTheme="minorEastAsia"/>
          <w:bCs/>
          <w:color w:val="000000"/>
          <w:sz w:val="28"/>
          <w:szCs w:val="28"/>
        </w:rPr>
        <w:t>штатив для тигля</w:t>
      </w:r>
      <w:r w:rsidR="005B0F37" w:rsidRPr="00A163C2">
        <w:rPr>
          <w:rFonts w:eastAsiaTheme="minorEastAsia"/>
          <w:bCs/>
          <w:color w:val="000000"/>
          <w:sz w:val="28"/>
          <w:szCs w:val="28"/>
        </w:rPr>
        <w:t>.</w:t>
      </w:r>
    </w:p>
    <w:p w:rsidR="00A27122" w:rsidRPr="00A163C2" w:rsidRDefault="00E10C1A" w:rsidP="0044048E">
      <w:pPr>
        <w:spacing w:before="240" w:after="240"/>
        <w:jc w:val="center"/>
        <w:rPr>
          <w:rFonts w:eastAsiaTheme="minorEastAsia"/>
          <w:b/>
          <w:bCs/>
          <w:color w:val="000000"/>
          <w:sz w:val="28"/>
          <w:szCs w:val="28"/>
        </w:rPr>
      </w:pPr>
      <w:r w:rsidRPr="00A163C2">
        <w:rPr>
          <w:rFonts w:eastAsiaTheme="minorEastAsia"/>
          <w:b/>
          <w:bCs/>
          <w:color w:val="000000"/>
          <w:sz w:val="28"/>
          <w:szCs w:val="28"/>
        </w:rPr>
        <w:t>Рисунок 1-</w:t>
      </w:r>
      <w:r w:rsidR="00A27122" w:rsidRPr="00A163C2">
        <w:rPr>
          <w:rFonts w:eastAsiaTheme="minorEastAsia"/>
          <w:b/>
          <w:bCs/>
          <w:color w:val="000000"/>
          <w:sz w:val="28"/>
          <w:szCs w:val="28"/>
        </w:rPr>
        <w:t>Испытательный аппарат</w:t>
      </w:r>
    </w:p>
    <w:p w:rsidR="00A27122" w:rsidRPr="005D2105" w:rsidRDefault="00A27122" w:rsidP="00881343">
      <w:pPr>
        <w:spacing w:after="240"/>
        <w:ind w:firstLine="567"/>
        <w:rPr>
          <w:rFonts w:eastAsiaTheme="minorEastAsia"/>
          <w:bCs/>
          <w:color w:val="000000"/>
          <w:sz w:val="28"/>
          <w:szCs w:val="28"/>
        </w:rPr>
      </w:pPr>
      <w:r w:rsidRPr="005D2105">
        <w:rPr>
          <w:rFonts w:eastAsiaTheme="minorEastAsia"/>
          <w:b/>
          <w:bCs/>
          <w:color w:val="000000"/>
          <w:sz w:val="28"/>
          <w:szCs w:val="28"/>
        </w:rPr>
        <w:t xml:space="preserve">5.1 </w:t>
      </w:r>
      <w:r w:rsidR="00A73458">
        <w:rPr>
          <w:rFonts w:eastAsiaTheme="minorEastAsia"/>
          <w:b/>
          <w:bCs/>
          <w:color w:val="000000"/>
          <w:sz w:val="28"/>
          <w:szCs w:val="28"/>
        </w:rPr>
        <w:t>Требования к испытательному оборудованию</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 xml:space="preserve">Калориметрическая бомба, должна быть </w:t>
      </w:r>
      <w:r w:rsidR="00A4191E">
        <w:rPr>
          <w:rFonts w:eastAsiaTheme="minorEastAsia"/>
          <w:bCs/>
          <w:color w:val="000000"/>
          <w:sz w:val="28"/>
          <w:szCs w:val="28"/>
        </w:rPr>
        <w:t>с</w:t>
      </w:r>
      <w:r w:rsidRPr="005D2105">
        <w:rPr>
          <w:rFonts w:eastAsiaTheme="minorEastAsia"/>
          <w:bCs/>
          <w:color w:val="000000"/>
          <w:sz w:val="28"/>
          <w:szCs w:val="28"/>
        </w:rPr>
        <w:t>конструирована следующим образом:</w:t>
      </w:r>
    </w:p>
    <w:p w:rsidR="00A27122" w:rsidRPr="005D2105" w:rsidRDefault="00B43777" w:rsidP="00881343">
      <w:pPr>
        <w:ind w:firstLine="567"/>
        <w:rPr>
          <w:rFonts w:eastAsiaTheme="minorEastAsia"/>
          <w:bCs/>
          <w:color w:val="000000"/>
          <w:sz w:val="28"/>
          <w:szCs w:val="28"/>
        </w:rPr>
      </w:pPr>
      <w:r>
        <w:rPr>
          <w:rFonts w:eastAsiaTheme="minorEastAsia"/>
          <w:bCs/>
          <w:color w:val="000000"/>
          <w:sz w:val="28"/>
          <w:szCs w:val="28"/>
        </w:rPr>
        <w:t>-</w:t>
      </w:r>
      <w:r w:rsidR="00A27122" w:rsidRPr="005D2105">
        <w:rPr>
          <w:rFonts w:eastAsiaTheme="minorEastAsia"/>
          <w:bCs/>
          <w:color w:val="000000"/>
          <w:sz w:val="28"/>
          <w:szCs w:val="28"/>
        </w:rPr>
        <w:t xml:space="preserve"> объем: (300 ± 50) мл;</w:t>
      </w:r>
    </w:p>
    <w:p w:rsidR="00A27122" w:rsidRPr="005D2105" w:rsidRDefault="00B43777" w:rsidP="00881343">
      <w:pPr>
        <w:ind w:firstLine="567"/>
        <w:rPr>
          <w:rFonts w:eastAsiaTheme="minorEastAsia"/>
          <w:bCs/>
          <w:color w:val="000000"/>
          <w:sz w:val="28"/>
          <w:szCs w:val="28"/>
        </w:rPr>
      </w:pPr>
      <w:r>
        <w:rPr>
          <w:rFonts w:eastAsiaTheme="minorEastAsia"/>
          <w:bCs/>
          <w:color w:val="000000"/>
          <w:sz w:val="28"/>
          <w:szCs w:val="28"/>
        </w:rPr>
        <w:t>-</w:t>
      </w:r>
      <w:r w:rsidR="00A27122" w:rsidRPr="005D2105">
        <w:rPr>
          <w:rFonts w:eastAsiaTheme="minorEastAsia"/>
          <w:bCs/>
          <w:color w:val="000000"/>
          <w:sz w:val="28"/>
          <w:szCs w:val="28"/>
        </w:rPr>
        <w:t xml:space="preserve"> масса, не более 3,25 </w:t>
      </w:r>
      <w:r w:rsidR="00A4191E">
        <w:rPr>
          <w:rFonts w:eastAsiaTheme="minorEastAsia"/>
          <w:bCs/>
          <w:color w:val="000000"/>
          <w:sz w:val="28"/>
          <w:szCs w:val="28"/>
        </w:rPr>
        <w:t>к</w:t>
      </w:r>
      <w:r w:rsidR="00A27122" w:rsidRPr="005D2105">
        <w:rPr>
          <w:rFonts w:eastAsiaTheme="minorEastAsia"/>
          <w:bCs/>
          <w:color w:val="000000"/>
          <w:sz w:val="28"/>
          <w:szCs w:val="28"/>
        </w:rPr>
        <w:t>г;</w:t>
      </w:r>
    </w:p>
    <w:p w:rsidR="00A27122" w:rsidRPr="005D2105" w:rsidRDefault="00B43777" w:rsidP="00881343">
      <w:pPr>
        <w:ind w:firstLine="567"/>
        <w:rPr>
          <w:rFonts w:eastAsiaTheme="minorEastAsia"/>
          <w:bCs/>
          <w:color w:val="000000"/>
          <w:sz w:val="28"/>
          <w:szCs w:val="28"/>
        </w:rPr>
      </w:pPr>
      <w:r>
        <w:rPr>
          <w:rFonts w:eastAsiaTheme="minorEastAsia"/>
          <w:bCs/>
          <w:color w:val="000000"/>
          <w:sz w:val="28"/>
          <w:szCs w:val="28"/>
        </w:rPr>
        <w:t>-</w:t>
      </w:r>
      <w:r w:rsidR="00A27122" w:rsidRPr="005D2105">
        <w:rPr>
          <w:rFonts w:eastAsiaTheme="minorEastAsia"/>
          <w:bCs/>
          <w:color w:val="000000"/>
          <w:sz w:val="28"/>
          <w:szCs w:val="28"/>
        </w:rPr>
        <w:t xml:space="preserve"> толщина корпуса составляет, по меньшей мере, 1/10 внутреннего диаметра корпуса</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Крышка предназначена для приема тигля и устройства электрического зажигания. Крышка, включая любой герметик, должна выдерживать внутреннее давление 21 МПа.</w:t>
      </w:r>
    </w:p>
    <w:p w:rsidR="00A27122" w:rsidRPr="005D2105" w:rsidRDefault="0044048E" w:rsidP="00881343">
      <w:pPr>
        <w:spacing w:before="240" w:after="240"/>
        <w:ind w:firstLine="567"/>
        <w:rPr>
          <w:rFonts w:eastAsiaTheme="minorEastAsia"/>
          <w:bCs/>
          <w:color w:val="000000"/>
          <w:sz w:val="24"/>
          <w:szCs w:val="24"/>
        </w:rPr>
      </w:pPr>
      <w:r w:rsidRPr="00781E56">
        <w:rPr>
          <w:rStyle w:val="FontStyle48"/>
          <w:color w:val="000000" w:themeColor="text1"/>
          <w:sz w:val="24"/>
          <w:szCs w:val="22"/>
          <w:lang w:eastAsia="en-US"/>
        </w:rPr>
        <w:t>Примечание -</w:t>
      </w:r>
      <w:r>
        <w:rPr>
          <w:rStyle w:val="FontStyle48"/>
          <w:color w:val="000000" w:themeColor="text1"/>
          <w:sz w:val="24"/>
          <w:szCs w:val="22"/>
          <w:lang w:eastAsia="en-US"/>
        </w:rPr>
        <w:t xml:space="preserve"> </w:t>
      </w:r>
      <w:r w:rsidR="00A27122" w:rsidRPr="005D2105">
        <w:rPr>
          <w:rFonts w:eastAsiaTheme="minorEastAsia"/>
          <w:bCs/>
          <w:color w:val="000000"/>
          <w:sz w:val="24"/>
          <w:szCs w:val="24"/>
        </w:rPr>
        <w:t>Настоящие условия определяют бомбу, которая при сгорании 1 г угля при исходном давлении кислорода не более 3 МПа (метод манометра), способна выдерживать, с достаточным коэффициентом безопасности, максимальный объем давления, созданный при горении, без потребности в калориметрической бомбе большого объема</w:t>
      </w:r>
      <w:r>
        <w:rPr>
          <w:rFonts w:eastAsiaTheme="minorEastAsia"/>
          <w:bCs/>
          <w:color w:val="000000"/>
          <w:sz w:val="24"/>
          <w:szCs w:val="24"/>
        </w:rPr>
        <w:t>.</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Внутренняя поверхность бомбы должна быть устойчива к продуктам сгорания и даже при использовании «топлива», обогащенного серой, также должна быть устойчива точечной коррозии и межкристаллической коррозии кислотами, произведенными во время сгорания</w:t>
      </w:r>
    </w:p>
    <w:p w:rsidR="00A27122" w:rsidRPr="005D2105" w:rsidRDefault="00A27122" w:rsidP="00881343">
      <w:pPr>
        <w:spacing w:before="240"/>
        <w:ind w:firstLine="567"/>
        <w:rPr>
          <w:rFonts w:eastAsiaTheme="minorEastAsia"/>
          <w:b/>
          <w:bCs/>
          <w:color w:val="000000"/>
          <w:sz w:val="28"/>
          <w:szCs w:val="28"/>
        </w:rPr>
      </w:pPr>
      <w:r w:rsidRPr="005D2105">
        <w:rPr>
          <w:rFonts w:eastAsiaTheme="minorEastAsia"/>
          <w:b/>
          <w:bCs/>
          <w:color w:val="000000"/>
          <w:sz w:val="28"/>
          <w:szCs w:val="28"/>
        </w:rPr>
        <w:t>5.2 Калориметр</w:t>
      </w:r>
    </w:p>
    <w:p w:rsidR="00A27122" w:rsidRPr="005D2105" w:rsidRDefault="00A27122" w:rsidP="00881343">
      <w:pPr>
        <w:spacing w:before="240"/>
        <w:ind w:firstLine="567"/>
        <w:rPr>
          <w:rFonts w:eastAsiaTheme="minorEastAsia"/>
          <w:bCs/>
          <w:color w:val="000000"/>
          <w:sz w:val="28"/>
          <w:szCs w:val="28"/>
        </w:rPr>
      </w:pPr>
      <w:r w:rsidRPr="005D2105">
        <w:rPr>
          <w:rFonts w:eastAsiaTheme="minorEastAsia"/>
          <w:b/>
          <w:bCs/>
          <w:color w:val="000000"/>
          <w:sz w:val="28"/>
          <w:szCs w:val="28"/>
        </w:rPr>
        <w:t>5.2.1 Кожух</w:t>
      </w:r>
      <w:r w:rsidRPr="005D2105">
        <w:rPr>
          <w:rFonts w:eastAsiaTheme="minorEastAsia"/>
          <w:bCs/>
          <w:color w:val="000000"/>
          <w:sz w:val="28"/>
          <w:szCs w:val="28"/>
        </w:rPr>
        <w:t xml:space="preserve"> состоит из теплоизолированного контейнера с двойными стенами, вместе с герметичной крышкой. Кожух заполняется водой. Размеры кожуха должны быть такими, чтобы обеспечивалось минимальное пространство 10 мм вокруг калориметрического сосуда. Калориметрический сосуд должен поддерживаться на возможно меньшей площади непроводящего материала, предпочтительно на опорах в 3 точках.</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Для адиабатической калориметрической системы нагреватель и система термометров должны быть установлены в сосуд так, чтобы температура воды в кожухе поддерживалась такой же, как в калориметрическом сосуде.</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Для изотермической калориметрической системы температура воды в кожухе должна сохраняться постоянной. Для изотермического калориметра следует провести необходимые поправки (см</w:t>
      </w:r>
      <w:r w:rsidR="00FC49FE">
        <w:rPr>
          <w:rFonts w:eastAsiaTheme="minorEastAsia"/>
          <w:bCs/>
          <w:color w:val="000000"/>
          <w:sz w:val="28"/>
          <w:szCs w:val="28"/>
        </w:rPr>
        <w:t>.</w:t>
      </w:r>
      <w:r w:rsidRPr="005D2105">
        <w:rPr>
          <w:rFonts w:eastAsiaTheme="minorEastAsia"/>
          <w:bCs/>
          <w:color w:val="000000"/>
          <w:sz w:val="28"/>
          <w:szCs w:val="28"/>
        </w:rPr>
        <w:t xml:space="preserve"> 9.2).</w:t>
      </w:r>
    </w:p>
    <w:p w:rsidR="00A27122" w:rsidRPr="005D2105" w:rsidRDefault="00A27122" w:rsidP="00881343">
      <w:pPr>
        <w:ind w:firstLine="567"/>
        <w:rPr>
          <w:rFonts w:eastAsiaTheme="minorEastAsia"/>
          <w:bCs/>
          <w:color w:val="000000"/>
          <w:sz w:val="28"/>
          <w:szCs w:val="28"/>
        </w:rPr>
      </w:pPr>
      <w:r w:rsidRPr="005D2105">
        <w:rPr>
          <w:rFonts w:eastAsiaTheme="minorEastAsia"/>
          <w:b/>
          <w:bCs/>
          <w:color w:val="000000"/>
          <w:sz w:val="28"/>
          <w:szCs w:val="28"/>
        </w:rPr>
        <w:t>5.2.2 Калориметрический сосуд</w:t>
      </w:r>
      <w:r w:rsidRPr="005D2105">
        <w:rPr>
          <w:rFonts w:eastAsiaTheme="minorEastAsia"/>
          <w:bCs/>
          <w:color w:val="000000"/>
          <w:sz w:val="28"/>
          <w:szCs w:val="28"/>
        </w:rPr>
        <w:t xml:space="preserve"> состоит из шлифованного металлического контейнера, объемом рассчитанный на вместимость бомбы. Размеры должны быть такими, чтобы бомба могла погружаться в воду (см</w:t>
      </w:r>
      <w:r w:rsidR="00FC49FE">
        <w:rPr>
          <w:rFonts w:eastAsiaTheme="minorEastAsia"/>
          <w:bCs/>
          <w:color w:val="000000"/>
          <w:sz w:val="28"/>
          <w:szCs w:val="28"/>
        </w:rPr>
        <w:t>.</w:t>
      </w:r>
      <w:r w:rsidRPr="005D2105">
        <w:rPr>
          <w:rFonts w:eastAsiaTheme="minorEastAsia"/>
          <w:bCs/>
          <w:color w:val="000000"/>
          <w:sz w:val="28"/>
          <w:szCs w:val="28"/>
        </w:rPr>
        <w:t xml:space="preserve"> 8.3.8).</w:t>
      </w:r>
    </w:p>
    <w:p w:rsidR="00A27122" w:rsidRPr="005D2105" w:rsidRDefault="00A27122" w:rsidP="00881343">
      <w:pPr>
        <w:ind w:firstLine="567"/>
        <w:rPr>
          <w:rFonts w:eastAsiaTheme="minorEastAsia"/>
          <w:bCs/>
          <w:color w:val="000000"/>
          <w:sz w:val="28"/>
          <w:szCs w:val="28"/>
        </w:rPr>
      </w:pPr>
      <w:r w:rsidRPr="005D2105">
        <w:rPr>
          <w:rFonts w:eastAsiaTheme="minorEastAsia"/>
          <w:b/>
          <w:bCs/>
          <w:color w:val="000000"/>
          <w:sz w:val="28"/>
          <w:szCs w:val="28"/>
        </w:rPr>
        <w:lastRenderedPageBreak/>
        <w:t>5.2.3 Миксер</w:t>
      </w:r>
      <w:r w:rsidRPr="005D2105">
        <w:rPr>
          <w:rFonts w:eastAsiaTheme="minorEastAsia"/>
          <w:bCs/>
          <w:color w:val="000000"/>
          <w:sz w:val="28"/>
          <w:szCs w:val="28"/>
        </w:rPr>
        <w:t xml:space="preserve">, приводимый в движение двигателем постоянной скорости. Чтобы предотвратить передачу тепла </w:t>
      </w:r>
      <w:proofErr w:type="gramStart"/>
      <w:r w:rsidRPr="005D2105">
        <w:rPr>
          <w:rFonts w:eastAsiaTheme="minorEastAsia"/>
          <w:bCs/>
          <w:color w:val="000000"/>
          <w:sz w:val="28"/>
          <w:szCs w:val="28"/>
        </w:rPr>
        <w:t>к</w:t>
      </w:r>
      <w:proofErr w:type="gramEnd"/>
      <w:r w:rsidRPr="005D2105">
        <w:rPr>
          <w:rFonts w:eastAsiaTheme="minorEastAsia"/>
          <w:bCs/>
          <w:color w:val="000000"/>
          <w:sz w:val="28"/>
          <w:szCs w:val="28"/>
        </w:rPr>
        <w:t xml:space="preserve"> /от калориметра, ведущий вал миксера должен иметь теплоизолированную часть в уплотнителе между крышкой кожуха и кожухом. Также возможно применение магнитного перемешивающего устройства с подобными характеристиками</w:t>
      </w:r>
      <w:r w:rsidR="00881343">
        <w:rPr>
          <w:rFonts w:eastAsiaTheme="minorEastAsia"/>
          <w:bCs/>
          <w:color w:val="000000"/>
          <w:sz w:val="28"/>
          <w:szCs w:val="28"/>
        </w:rPr>
        <w:t>.</w:t>
      </w:r>
    </w:p>
    <w:p w:rsidR="00A27122" w:rsidRPr="00B43777" w:rsidRDefault="00A27122" w:rsidP="00881343">
      <w:pPr>
        <w:spacing w:before="240" w:after="240"/>
        <w:ind w:firstLine="567"/>
        <w:rPr>
          <w:rFonts w:eastAsiaTheme="minorEastAsia"/>
          <w:b/>
          <w:bCs/>
          <w:color w:val="000000"/>
          <w:sz w:val="28"/>
          <w:szCs w:val="28"/>
        </w:rPr>
      </w:pPr>
      <w:r w:rsidRPr="005D2105">
        <w:rPr>
          <w:rFonts w:eastAsiaTheme="minorEastAsia"/>
          <w:b/>
          <w:bCs/>
          <w:color w:val="000000"/>
          <w:sz w:val="28"/>
          <w:szCs w:val="28"/>
        </w:rPr>
        <w:t>5.3 Прибор для измерения</w:t>
      </w:r>
      <w:r w:rsidRPr="005D2105">
        <w:rPr>
          <w:b/>
        </w:rPr>
        <w:t xml:space="preserve"> </w:t>
      </w:r>
      <w:r w:rsidRPr="005D2105">
        <w:rPr>
          <w:rFonts w:eastAsiaTheme="minorEastAsia"/>
          <w:b/>
          <w:bCs/>
          <w:color w:val="000000"/>
          <w:sz w:val="28"/>
          <w:szCs w:val="28"/>
        </w:rPr>
        <w:t>температуры</w:t>
      </w:r>
      <w:r w:rsidRPr="005D2105">
        <w:rPr>
          <w:rFonts w:eastAsiaTheme="minorEastAsia"/>
          <w:bCs/>
          <w:color w:val="000000"/>
          <w:sz w:val="28"/>
          <w:szCs w:val="28"/>
        </w:rPr>
        <w:t>, обеспечивающий измерение с точностью до 0,005 K. При использовании ртутного термометра точность измерения должна быть, по меньшей мере, 0,01 K с помощью устройства, например, линзы, для снятия показаний в диапазоне 0,005 K. Механический вибратор должен также использоваться для легкого встряхивания термометра во избежание спекания ртутной колонки.</w:t>
      </w:r>
    </w:p>
    <w:p w:rsidR="00A27122" w:rsidRPr="005D2105" w:rsidRDefault="00A27122" w:rsidP="00881343">
      <w:pPr>
        <w:ind w:firstLine="567"/>
        <w:rPr>
          <w:rFonts w:eastAsiaTheme="minorEastAsia"/>
          <w:bCs/>
          <w:color w:val="000000"/>
          <w:sz w:val="28"/>
          <w:szCs w:val="28"/>
        </w:rPr>
      </w:pPr>
      <w:r w:rsidRPr="005D2105">
        <w:rPr>
          <w:rFonts w:eastAsiaTheme="minorEastAsia"/>
          <w:b/>
          <w:bCs/>
          <w:color w:val="000000"/>
          <w:sz w:val="28"/>
          <w:szCs w:val="28"/>
        </w:rPr>
        <w:t>5.4</w:t>
      </w:r>
      <w:r w:rsidRPr="005D2105">
        <w:rPr>
          <w:b/>
        </w:rPr>
        <w:t xml:space="preserve"> </w:t>
      </w:r>
      <w:r w:rsidRPr="005D2105">
        <w:rPr>
          <w:rFonts w:eastAsiaTheme="minorEastAsia"/>
          <w:b/>
          <w:bCs/>
          <w:color w:val="000000"/>
          <w:sz w:val="28"/>
          <w:szCs w:val="28"/>
        </w:rPr>
        <w:t>Тигель</w:t>
      </w:r>
      <w:r w:rsidRPr="005D2105">
        <w:rPr>
          <w:rFonts w:eastAsiaTheme="minorEastAsia"/>
          <w:bCs/>
          <w:color w:val="000000"/>
          <w:sz w:val="28"/>
          <w:szCs w:val="28"/>
        </w:rPr>
        <w:t>, изготовленный из металла, такого как платина, никель, нержавеющая сталь или ква</w:t>
      </w:r>
      <w:proofErr w:type="gramStart"/>
      <w:r w:rsidRPr="005D2105">
        <w:rPr>
          <w:rFonts w:eastAsiaTheme="minorEastAsia"/>
          <w:bCs/>
          <w:color w:val="000000"/>
          <w:sz w:val="28"/>
          <w:szCs w:val="28"/>
        </w:rPr>
        <w:t>рц с пл</w:t>
      </w:r>
      <w:proofErr w:type="gramEnd"/>
      <w:r w:rsidRPr="005D2105">
        <w:rPr>
          <w:rFonts w:eastAsiaTheme="minorEastAsia"/>
          <w:bCs/>
          <w:color w:val="000000"/>
          <w:sz w:val="28"/>
          <w:szCs w:val="28"/>
        </w:rPr>
        <w:t>оским основанием, диаметром 25 мм (максимальный размер, если усечен) и высотой от 14 до 19 мм. Рекомендуется следующая толщина стен:</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 металл: 1,0 мм;</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 кварц: 1,5 мм</w:t>
      </w:r>
    </w:p>
    <w:p w:rsidR="00A27122" w:rsidRPr="001B4A7B" w:rsidRDefault="00031B58" w:rsidP="00881343">
      <w:pPr>
        <w:spacing w:before="240" w:after="240"/>
        <w:ind w:firstLine="567"/>
        <w:rPr>
          <w:rFonts w:eastAsiaTheme="minorEastAsia"/>
          <w:bCs/>
          <w:color w:val="000000"/>
          <w:sz w:val="24"/>
          <w:szCs w:val="24"/>
        </w:rPr>
      </w:pPr>
      <w:r w:rsidRPr="001B4A7B">
        <w:rPr>
          <w:rStyle w:val="FontStyle48"/>
          <w:color w:val="000000" w:themeColor="text1"/>
          <w:sz w:val="24"/>
          <w:szCs w:val="24"/>
          <w:lang w:eastAsia="en-US"/>
        </w:rPr>
        <w:t xml:space="preserve">Примечание - </w:t>
      </w:r>
      <w:r w:rsidR="00A27122" w:rsidRPr="001B4A7B">
        <w:rPr>
          <w:rFonts w:eastAsiaTheme="minorEastAsia"/>
          <w:bCs/>
          <w:color w:val="000000"/>
          <w:sz w:val="24"/>
          <w:szCs w:val="24"/>
        </w:rPr>
        <w:t>Несколько форм тигля считаются удовлетворительными.</w:t>
      </w:r>
    </w:p>
    <w:p w:rsidR="00A27122" w:rsidRPr="005D2105" w:rsidRDefault="00A27122" w:rsidP="00881343">
      <w:pPr>
        <w:spacing w:before="240" w:after="240"/>
        <w:ind w:firstLine="567"/>
        <w:rPr>
          <w:rFonts w:eastAsiaTheme="minorEastAsia"/>
          <w:b/>
          <w:bCs/>
          <w:color w:val="000000"/>
          <w:sz w:val="28"/>
          <w:szCs w:val="28"/>
        </w:rPr>
      </w:pPr>
      <w:r w:rsidRPr="005D2105">
        <w:rPr>
          <w:rFonts w:eastAsiaTheme="minorEastAsia"/>
          <w:b/>
          <w:bCs/>
          <w:color w:val="000000"/>
          <w:sz w:val="28"/>
          <w:szCs w:val="28"/>
        </w:rPr>
        <w:t>5.5 Устройство синхронизации</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Устройство синхронизации должно регистрировать истекшее время до ближайшей секунды и с точностью до 1 секунды за 1 час.</w:t>
      </w:r>
    </w:p>
    <w:p w:rsidR="00A27122" w:rsidRPr="005D2105" w:rsidRDefault="00A27122" w:rsidP="00881343">
      <w:pPr>
        <w:spacing w:before="240" w:after="240"/>
        <w:ind w:firstLine="567"/>
        <w:rPr>
          <w:rFonts w:eastAsiaTheme="minorEastAsia"/>
          <w:b/>
          <w:bCs/>
          <w:color w:val="000000"/>
          <w:sz w:val="28"/>
          <w:szCs w:val="28"/>
        </w:rPr>
      </w:pPr>
      <w:r w:rsidRPr="005D2105">
        <w:rPr>
          <w:rFonts w:eastAsiaTheme="minorEastAsia"/>
          <w:b/>
          <w:bCs/>
          <w:color w:val="000000"/>
          <w:sz w:val="28"/>
          <w:szCs w:val="28"/>
        </w:rPr>
        <w:t>5.6 Источник электроэнергии</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Источник электроэнергии должен проектироваться с напряжением в цепи зажигания, не превышающим 20</w:t>
      </w:r>
      <w:proofErr w:type="gramStart"/>
      <w:r w:rsidRPr="005D2105">
        <w:rPr>
          <w:rFonts w:eastAsiaTheme="minorEastAsia"/>
          <w:bCs/>
          <w:color w:val="000000"/>
          <w:sz w:val="28"/>
          <w:szCs w:val="28"/>
        </w:rPr>
        <w:t xml:space="preserve"> В</w:t>
      </w:r>
      <w:proofErr w:type="gramEnd"/>
      <w:r w:rsidRPr="005D2105">
        <w:rPr>
          <w:rFonts w:eastAsiaTheme="minorEastAsia"/>
          <w:bCs/>
          <w:color w:val="000000"/>
          <w:sz w:val="28"/>
          <w:szCs w:val="28"/>
        </w:rPr>
        <w:t xml:space="preserve"> для зажигания. </w:t>
      </w:r>
    </w:p>
    <w:p w:rsidR="00A27122" w:rsidRPr="005D2105" w:rsidRDefault="00031B58" w:rsidP="00881343">
      <w:pPr>
        <w:spacing w:before="240" w:after="240"/>
        <w:ind w:firstLine="567"/>
        <w:rPr>
          <w:rFonts w:eastAsiaTheme="minorEastAsia"/>
          <w:bCs/>
          <w:color w:val="000000"/>
          <w:sz w:val="24"/>
          <w:szCs w:val="24"/>
        </w:rPr>
      </w:pPr>
      <w:r w:rsidRPr="00781E56">
        <w:rPr>
          <w:rStyle w:val="FontStyle48"/>
          <w:color w:val="000000" w:themeColor="text1"/>
          <w:sz w:val="24"/>
          <w:szCs w:val="22"/>
          <w:lang w:eastAsia="en-US"/>
        </w:rPr>
        <w:t>Примечание -</w:t>
      </w:r>
      <w:r>
        <w:rPr>
          <w:rStyle w:val="FontStyle48"/>
          <w:color w:val="000000" w:themeColor="text1"/>
          <w:sz w:val="24"/>
          <w:szCs w:val="22"/>
          <w:lang w:eastAsia="en-US"/>
        </w:rPr>
        <w:t xml:space="preserve"> </w:t>
      </w:r>
      <w:r w:rsidR="00A27122" w:rsidRPr="005D2105">
        <w:rPr>
          <w:rFonts w:eastAsiaTheme="minorEastAsia"/>
          <w:bCs/>
          <w:color w:val="000000"/>
          <w:sz w:val="24"/>
          <w:szCs w:val="24"/>
        </w:rPr>
        <w:t>Амперметр должен быть добавлен в цепь для определения обрыва провода. Автоматический выключатель является полезным дополнением к цепи питания</w:t>
      </w:r>
      <w:r w:rsidR="00881343">
        <w:rPr>
          <w:rFonts w:eastAsiaTheme="minorEastAsia"/>
          <w:bCs/>
          <w:color w:val="000000"/>
          <w:sz w:val="24"/>
          <w:szCs w:val="24"/>
        </w:rPr>
        <w:t>.</w:t>
      </w:r>
    </w:p>
    <w:p w:rsidR="00A27122" w:rsidRPr="005D2105" w:rsidRDefault="00A27122" w:rsidP="00881343">
      <w:pPr>
        <w:spacing w:before="240" w:after="240"/>
        <w:ind w:firstLine="567"/>
        <w:rPr>
          <w:rFonts w:eastAsiaTheme="minorEastAsia"/>
          <w:b/>
          <w:bCs/>
          <w:color w:val="000000"/>
          <w:sz w:val="28"/>
          <w:szCs w:val="28"/>
        </w:rPr>
      </w:pPr>
      <w:r w:rsidRPr="005D2105">
        <w:rPr>
          <w:rFonts w:eastAsiaTheme="minorEastAsia"/>
          <w:b/>
          <w:bCs/>
          <w:color w:val="000000"/>
          <w:sz w:val="28"/>
          <w:szCs w:val="28"/>
        </w:rPr>
        <w:t>5.7 Манометр и игольчатый клапан</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Манометр и игольчатый клапан должны быть прикреплены к кислородной цепи, чтобы показать давление в бомбе при заполнении; это давление должно быть указано с точностью до 0,1 МПа</w:t>
      </w:r>
    </w:p>
    <w:p w:rsidR="00A27122" w:rsidRPr="005D2105" w:rsidRDefault="00A27122" w:rsidP="00881343">
      <w:pPr>
        <w:spacing w:before="240" w:after="240"/>
        <w:ind w:firstLine="567"/>
        <w:rPr>
          <w:rFonts w:eastAsiaTheme="minorEastAsia"/>
          <w:b/>
          <w:bCs/>
          <w:color w:val="000000"/>
          <w:sz w:val="28"/>
          <w:szCs w:val="28"/>
        </w:rPr>
      </w:pPr>
      <w:r w:rsidRPr="005D2105">
        <w:rPr>
          <w:rFonts w:eastAsiaTheme="minorEastAsia"/>
          <w:b/>
          <w:bCs/>
          <w:color w:val="000000"/>
          <w:sz w:val="28"/>
          <w:szCs w:val="28"/>
        </w:rPr>
        <w:t>5.8 Весы</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Необходимо использовать двое весов со следующими характеристиками:</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 аналитические весы с точностью до 0,1 мг;</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 весы с точностью до 0,1 г</w:t>
      </w:r>
    </w:p>
    <w:p w:rsidR="00A27122" w:rsidRPr="005D2105" w:rsidRDefault="00A27122" w:rsidP="00881343">
      <w:pPr>
        <w:spacing w:before="240" w:after="240"/>
        <w:ind w:firstLine="567"/>
        <w:rPr>
          <w:rFonts w:eastAsiaTheme="minorEastAsia"/>
          <w:b/>
          <w:bCs/>
          <w:color w:val="000000"/>
          <w:sz w:val="28"/>
          <w:szCs w:val="28"/>
        </w:rPr>
      </w:pPr>
      <w:r w:rsidRPr="005D2105">
        <w:rPr>
          <w:rFonts w:eastAsiaTheme="minorEastAsia"/>
          <w:b/>
          <w:bCs/>
          <w:color w:val="000000"/>
          <w:sz w:val="28"/>
          <w:szCs w:val="28"/>
        </w:rPr>
        <w:lastRenderedPageBreak/>
        <w:t>5.9 Устройство для изготовления «сигареты»</w:t>
      </w:r>
    </w:p>
    <w:p w:rsidR="00A27122" w:rsidRPr="005D2105" w:rsidRDefault="00A27122" w:rsidP="00881343">
      <w:pPr>
        <w:ind w:firstLine="567"/>
        <w:rPr>
          <w:rFonts w:eastAsiaTheme="minorEastAsia"/>
          <w:bCs/>
          <w:color w:val="000000"/>
          <w:sz w:val="28"/>
          <w:szCs w:val="28"/>
        </w:rPr>
      </w:pPr>
      <w:r w:rsidRPr="005D2105">
        <w:rPr>
          <w:rFonts w:eastAsiaTheme="minorEastAsia"/>
          <w:bCs/>
          <w:color w:val="000000"/>
          <w:sz w:val="28"/>
          <w:szCs w:val="28"/>
        </w:rPr>
        <w:t>Устройство для изготовления «сигареты» необходимо проектировать в соответствии с рисунком 2 и включать форму и металлическую оправку (не алюминиевую).</w:t>
      </w:r>
    </w:p>
    <w:p w:rsidR="00A27122" w:rsidRPr="00630F29" w:rsidRDefault="00A27122" w:rsidP="00D21AC9">
      <w:pPr>
        <w:pStyle w:val="Style19"/>
        <w:widowControl/>
        <w:spacing w:before="240" w:after="240"/>
        <w:ind w:firstLine="0"/>
        <w:rPr>
          <w:rStyle w:val="FontStyle53"/>
          <w:rFonts w:ascii="Times New Roman" w:eastAsia="Arial Unicode MS" w:hAnsi="Times New Roman" w:cs="Times New Roman"/>
          <w:sz w:val="28"/>
          <w:szCs w:val="28"/>
          <w:lang w:eastAsia="en-US"/>
        </w:rPr>
      </w:pPr>
      <w:r w:rsidRPr="005D2105">
        <w:rPr>
          <w:rFonts w:ascii="Times New Roman" w:eastAsiaTheme="minorEastAsia" w:hAnsi="Times New Roman" w:cs="Times New Roman"/>
          <w:bCs/>
          <w:noProof/>
          <w:color w:val="000000"/>
          <w:sz w:val="28"/>
          <w:szCs w:val="28"/>
        </w:rPr>
        <w:drawing>
          <wp:inline distT="0" distB="0" distL="0" distR="0" wp14:anchorId="21A0B37E" wp14:editId="2D12B221">
            <wp:extent cx="6066845" cy="5028074"/>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8204" cy="5029200"/>
                    </a:xfrm>
                    <a:prstGeom prst="rect">
                      <a:avLst/>
                    </a:prstGeom>
                    <a:noFill/>
                    <a:ln>
                      <a:noFill/>
                    </a:ln>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529"/>
      </w:tblGrid>
      <w:tr w:rsidR="00FD6258" w:rsidRPr="00053DDD" w:rsidTr="00053DDD">
        <w:tc>
          <w:tcPr>
            <w:tcW w:w="4077" w:type="dxa"/>
          </w:tcPr>
          <w:p w:rsidR="00FD6258" w:rsidRPr="00053DDD" w:rsidRDefault="00FD6258" w:rsidP="00D21AC9">
            <w:pPr>
              <w:spacing w:before="40" w:after="40" w:line="221" w:lineRule="atLeast"/>
              <w:ind w:firstLine="0"/>
              <w:rPr>
                <w:rFonts w:ascii="Times New Roman" w:hAnsi="Times New Roman"/>
                <w:color w:val="000000"/>
                <w:sz w:val="28"/>
                <w:szCs w:val="28"/>
              </w:rPr>
            </w:pPr>
            <w:r w:rsidRPr="00053DDD">
              <w:rPr>
                <w:rFonts w:ascii="Times New Roman" w:hAnsi="Times New Roman"/>
                <w:bCs/>
                <w:color w:val="000000"/>
                <w:sz w:val="28"/>
                <w:szCs w:val="28"/>
                <w:lang w:val="en-US"/>
              </w:rPr>
              <w:t>a</w:t>
            </w:r>
            <w:r w:rsidRPr="00053DDD">
              <w:rPr>
                <w:rFonts w:ascii="Times New Roman" w:hAnsi="Times New Roman"/>
                <w:bCs/>
                <w:color w:val="000000"/>
                <w:sz w:val="28"/>
                <w:szCs w:val="28"/>
              </w:rPr>
              <w:t>) Обмотка оправки бумагой</w:t>
            </w:r>
          </w:p>
          <w:p w:rsidR="00FD6258" w:rsidRPr="00053DDD" w:rsidRDefault="00FD6258" w:rsidP="00D21AC9">
            <w:pPr>
              <w:ind w:firstLine="0"/>
              <w:rPr>
                <w:rFonts w:ascii="Times New Roman" w:hAnsi="Times New Roman"/>
                <w:bCs/>
                <w:color w:val="000000"/>
                <w:sz w:val="28"/>
                <w:szCs w:val="28"/>
              </w:rPr>
            </w:pPr>
          </w:p>
        </w:tc>
        <w:tc>
          <w:tcPr>
            <w:tcW w:w="5529" w:type="dxa"/>
          </w:tcPr>
          <w:p w:rsidR="00FD6258" w:rsidRPr="00053DDD" w:rsidRDefault="00FD6258" w:rsidP="00053DDD">
            <w:pPr>
              <w:spacing w:before="40" w:after="40" w:line="221" w:lineRule="atLeast"/>
              <w:ind w:firstLine="0"/>
              <w:rPr>
                <w:rFonts w:ascii="Times New Roman" w:hAnsi="Times New Roman"/>
                <w:color w:val="000000"/>
                <w:sz w:val="28"/>
                <w:szCs w:val="28"/>
              </w:rPr>
            </w:pPr>
            <w:r w:rsidRPr="00053DDD">
              <w:rPr>
                <w:rFonts w:ascii="Times New Roman" w:hAnsi="Times New Roman"/>
                <w:bCs/>
                <w:color w:val="000000"/>
                <w:sz w:val="28"/>
                <w:szCs w:val="28"/>
                <w:lang w:val="en-US"/>
              </w:rPr>
              <w:t>b</w:t>
            </w:r>
            <w:r w:rsidRPr="00053DDD">
              <w:rPr>
                <w:rFonts w:ascii="Times New Roman" w:hAnsi="Times New Roman"/>
                <w:bCs/>
                <w:color w:val="000000"/>
                <w:sz w:val="28"/>
                <w:szCs w:val="28"/>
              </w:rPr>
              <w:t>) Положение бумаги в форме после удаления оправки, готовая к заполнению</w:t>
            </w:r>
          </w:p>
        </w:tc>
      </w:tr>
    </w:tbl>
    <w:p w:rsidR="00FD6258" w:rsidRPr="005D2105" w:rsidRDefault="00FD6258" w:rsidP="00D21AC9">
      <w:pPr>
        <w:ind w:firstLine="0"/>
        <w:rPr>
          <w:rFonts w:eastAsiaTheme="minorEastAsia"/>
          <w:bCs/>
          <w:color w:val="000000"/>
          <w:sz w:val="28"/>
          <w:szCs w:val="28"/>
        </w:rPr>
      </w:pPr>
      <w:r w:rsidRPr="005D2105">
        <w:rPr>
          <w:rFonts w:eastAsiaTheme="minorEastAsia"/>
          <w:bCs/>
          <w:noProof/>
          <w:color w:val="000000"/>
          <w:sz w:val="28"/>
          <w:szCs w:val="28"/>
        </w:rPr>
        <w:drawing>
          <wp:inline distT="0" distB="0" distL="0" distR="0" wp14:anchorId="41486F29" wp14:editId="12DD4333">
            <wp:extent cx="6122504" cy="1534602"/>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876" cy="1534946"/>
                    </a:xfrm>
                    <a:prstGeom prst="rect">
                      <a:avLst/>
                    </a:prstGeom>
                    <a:noFill/>
                    <a:ln>
                      <a:noFill/>
                    </a:ln>
                  </pic:spPr>
                </pic:pic>
              </a:graphicData>
            </a:graphic>
          </wp:inline>
        </w:drawing>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77"/>
      </w:tblGrid>
      <w:tr w:rsidR="00FD6258" w:rsidRPr="005D2105" w:rsidTr="00FD6258">
        <w:tc>
          <w:tcPr>
            <w:tcW w:w="4793" w:type="dxa"/>
          </w:tcPr>
          <w:p w:rsidR="00FD6258" w:rsidRPr="00D21AC9" w:rsidRDefault="00FD6258" w:rsidP="00D21AC9">
            <w:pPr>
              <w:ind w:firstLine="0"/>
              <w:rPr>
                <w:rFonts w:ascii="Times New Roman" w:hAnsi="Times New Roman"/>
                <w:bCs/>
                <w:color w:val="000000"/>
                <w:sz w:val="28"/>
                <w:szCs w:val="28"/>
              </w:rPr>
            </w:pPr>
            <w:r w:rsidRPr="00D21AC9">
              <w:rPr>
                <w:rFonts w:ascii="Times New Roman" w:hAnsi="Times New Roman"/>
                <w:bCs/>
                <w:color w:val="000000"/>
                <w:sz w:val="28"/>
                <w:szCs w:val="28"/>
              </w:rPr>
              <w:t>c) Изготовленная сигарета</w:t>
            </w:r>
          </w:p>
        </w:tc>
        <w:tc>
          <w:tcPr>
            <w:tcW w:w="4777" w:type="dxa"/>
          </w:tcPr>
          <w:p w:rsidR="00FD6258" w:rsidRPr="00D21AC9" w:rsidRDefault="00FD6258" w:rsidP="0000216A">
            <w:pPr>
              <w:spacing w:before="40" w:after="40" w:line="221" w:lineRule="atLeast"/>
              <w:jc w:val="center"/>
              <w:rPr>
                <w:rFonts w:ascii="Times New Roman" w:hAnsi="Times New Roman"/>
                <w:color w:val="000000"/>
                <w:sz w:val="28"/>
                <w:szCs w:val="28"/>
              </w:rPr>
            </w:pPr>
            <w:r w:rsidRPr="00D21AC9">
              <w:rPr>
                <w:rFonts w:ascii="Times New Roman" w:hAnsi="Times New Roman"/>
                <w:bCs/>
                <w:color w:val="000000"/>
                <w:sz w:val="28"/>
                <w:szCs w:val="28"/>
                <w:lang w:val="en-US"/>
              </w:rPr>
              <w:t>d</w:t>
            </w:r>
            <w:r w:rsidRPr="00D21AC9">
              <w:rPr>
                <w:rFonts w:ascii="Times New Roman" w:hAnsi="Times New Roman"/>
                <w:bCs/>
                <w:color w:val="000000"/>
                <w:sz w:val="28"/>
                <w:szCs w:val="28"/>
              </w:rPr>
              <w:t xml:space="preserve">) Сигарета, помещенная в </w:t>
            </w:r>
            <w:r w:rsidRPr="00D21AC9">
              <w:rPr>
                <w:rFonts w:ascii="Times New Roman" w:hAnsi="Times New Roman"/>
                <w:bCs/>
                <w:color w:val="000000"/>
                <w:sz w:val="28"/>
                <w:szCs w:val="28"/>
              </w:rPr>
              <w:lastRenderedPageBreak/>
              <w:t>тигель</w:t>
            </w:r>
          </w:p>
        </w:tc>
      </w:tr>
    </w:tbl>
    <w:p w:rsidR="00FD6258" w:rsidRPr="005D2105" w:rsidRDefault="00FD6258" w:rsidP="00D21AC9">
      <w:pPr>
        <w:ind w:firstLine="567"/>
        <w:rPr>
          <w:rFonts w:eastAsiaTheme="minorEastAsia"/>
          <w:bCs/>
          <w:color w:val="000000"/>
          <w:sz w:val="28"/>
          <w:szCs w:val="28"/>
        </w:rPr>
      </w:pPr>
      <w:r w:rsidRPr="005D2105">
        <w:rPr>
          <w:rFonts w:eastAsiaTheme="minorEastAsia"/>
          <w:bCs/>
          <w:color w:val="000000"/>
          <w:sz w:val="28"/>
          <w:szCs w:val="28"/>
        </w:rPr>
        <w:lastRenderedPageBreak/>
        <w:t>1</w:t>
      </w:r>
      <w:r w:rsidR="00D21AC9">
        <w:rPr>
          <w:rFonts w:eastAsiaTheme="minorEastAsia"/>
          <w:bCs/>
          <w:color w:val="000000"/>
          <w:sz w:val="28"/>
          <w:szCs w:val="28"/>
        </w:rPr>
        <w:t>-</w:t>
      </w:r>
      <w:r w:rsidRPr="005D2105">
        <w:rPr>
          <w:rFonts w:eastAsiaTheme="minorEastAsia"/>
          <w:bCs/>
          <w:color w:val="000000"/>
          <w:sz w:val="28"/>
          <w:szCs w:val="28"/>
        </w:rPr>
        <w:t>оправка</w:t>
      </w:r>
      <w:r w:rsidR="00D21AC9">
        <w:rPr>
          <w:rFonts w:eastAsiaTheme="minorEastAsia"/>
          <w:bCs/>
          <w:color w:val="000000"/>
          <w:sz w:val="28"/>
          <w:szCs w:val="28"/>
        </w:rPr>
        <w:t xml:space="preserve">; </w:t>
      </w:r>
      <w:r w:rsidRPr="005D2105">
        <w:rPr>
          <w:rFonts w:eastAsiaTheme="minorEastAsia"/>
          <w:bCs/>
          <w:color w:val="000000"/>
          <w:sz w:val="28"/>
          <w:szCs w:val="28"/>
        </w:rPr>
        <w:t>2</w:t>
      </w:r>
      <w:r w:rsidR="00D21AC9">
        <w:rPr>
          <w:rFonts w:eastAsiaTheme="minorEastAsia"/>
          <w:bCs/>
          <w:color w:val="000000"/>
          <w:sz w:val="28"/>
          <w:szCs w:val="28"/>
        </w:rPr>
        <w:t>-</w:t>
      </w:r>
      <w:r w:rsidRPr="005D2105">
        <w:rPr>
          <w:rFonts w:eastAsiaTheme="minorEastAsia"/>
          <w:bCs/>
          <w:color w:val="000000"/>
          <w:sz w:val="28"/>
          <w:szCs w:val="28"/>
        </w:rPr>
        <w:t>форма</w:t>
      </w:r>
      <w:r w:rsidR="00D21AC9">
        <w:rPr>
          <w:rFonts w:eastAsiaTheme="minorEastAsia"/>
          <w:bCs/>
          <w:color w:val="000000"/>
          <w:sz w:val="28"/>
          <w:szCs w:val="28"/>
        </w:rPr>
        <w:t xml:space="preserve">; </w:t>
      </w:r>
      <w:r w:rsidRPr="005D2105">
        <w:rPr>
          <w:rFonts w:eastAsiaTheme="minorEastAsia"/>
          <w:bCs/>
          <w:color w:val="000000"/>
          <w:sz w:val="28"/>
          <w:szCs w:val="28"/>
        </w:rPr>
        <w:t>3</w:t>
      </w:r>
      <w:r w:rsidR="00D21AC9">
        <w:rPr>
          <w:rFonts w:eastAsiaTheme="minorEastAsia"/>
          <w:bCs/>
          <w:color w:val="000000"/>
          <w:sz w:val="28"/>
          <w:szCs w:val="28"/>
        </w:rPr>
        <w:t>-</w:t>
      </w:r>
      <w:r w:rsidRPr="005D2105">
        <w:rPr>
          <w:rFonts w:eastAsiaTheme="minorEastAsia"/>
          <w:bCs/>
          <w:color w:val="000000"/>
          <w:sz w:val="28"/>
          <w:szCs w:val="28"/>
        </w:rPr>
        <w:t>провод зажигания</w:t>
      </w:r>
      <w:r w:rsidR="00D21AC9">
        <w:rPr>
          <w:rFonts w:eastAsiaTheme="minorEastAsia"/>
          <w:bCs/>
          <w:color w:val="000000"/>
          <w:sz w:val="28"/>
          <w:szCs w:val="28"/>
        </w:rPr>
        <w:t>; 4-</w:t>
      </w:r>
      <w:r w:rsidRPr="005D2105">
        <w:rPr>
          <w:rFonts w:eastAsiaTheme="minorEastAsia"/>
          <w:bCs/>
          <w:color w:val="000000"/>
          <w:sz w:val="28"/>
          <w:szCs w:val="28"/>
        </w:rPr>
        <w:t>бумага</w:t>
      </w:r>
      <w:r w:rsidR="00D21AC9">
        <w:rPr>
          <w:rFonts w:eastAsiaTheme="minorEastAsia"/>
          <w:bCs/>
          <w:color w:val="000000"/>
          <w:sz w:val="28"/>
          <w:szCs w:val="28"/>
        </w:rPr>
        <w:t xml:space="preserve">; </w:t>
      </w:r>
      <w:r w:rsidRPr="005D2105">
        <w:rPr>
          <w:rFonts w:eastAsiaTheme="minorEastAsia"/>
          <w:bCs/>
          <w:color w:val="000000"/>
          <w:sz w:val="28"/>
          <w:szCs w:val="28"/>
        </w:rPr>
        <w:t>5</w:t>
      </w:r>
      <w:r w:rsidR="00D21AC9">
        <w:rPr>
          <w:rFonts w:eastAsiaTheme="minorEastAsia"/>
          <w:bCs/>
          <w:color w:val="000000"/>
          <w:sz w:val="28"/>
          <w:szCs w:val="28"/>
        </w:rPr>
        <w:t>-</w:t>
      </w:r>
      <w:r w:rsidRPr="005D2105">
        <w:rPr>
          <w:rFonts w:eastAsiaTheme="minorEastAsia"/>
          <w:bCs/>
          <w:color w:val="000000"/>
          <w:sz w:val="28"/>
          <w:szCs w:val="28"/>
        </w:rPr>
        <w:t>электрод</w:t>
      </w:r>
      <w:r w:rsidR="00D21AC9">
        <w:rPr>
          <w:rFonts w:eastAsiaTheme="minorEastAsia"/>
          <w:bCs/>
          <w:color w:val="000000"/>
          <w:sz w:val="28"/>
          <w:szCs w:val="28"/>
        </w:rPr>
        <w:t xml:space="preserve">; </w:t>
      </w:r>
      <w:r w:rsidRPr="005D2105">
        <w:rPr>
          <w:rFonts w:eastAsiaTheme="minorEastAsia"/>
          <w:bCs/>
          <w:color w:val="000000"/>
          <w:sz w:val="28"/>
          <w:szCs w:val="28"/>
        </w:rPr>
        <w:t>6</w:t>
      </w:r>
      <w:r w:rsidR="00D21AC9">
        <w:rPr>
          <w:rFonts w:eastAsiaTheme="minorEastAsia"/>
          <w:bCs/>
          <w:color w:val="000000"/>
          <w:sz w:val="28"/>
          <w:szCs w:val="28"/>
        </w:rPr>
        <w:t>-</w:t>
      </w:r>
      <w:r w:rsidRPr="005D2105">
        <w:rPr>
          <w:rFonts w:eastAsiaTheme="minorEastAsia"/>
          <w:bCs/>
          <w:color w:val="000000"/>
          <w:sz w:val="28"/>
          <w:szCs w:val="28"/>
        </w:rPr>
        <w:t>сигарета</w:t>
      </w:r>
      <w:r w:rsidR="00D21AC9">
        <w:rPr>
          <w:rFonts w:eastAsiaTheme="minorEastAsia"/>
          <w:bCs/>
          <w:color w:val="000000"/>
          <w:sz w:val="28"/>
          <w:szCs w:val="28"/>
        </w:rPr>
        <w:t xml:space="preserve">; </w:t>
      </w:r>
      <w:r w:rsidRPr="005D2105">
        <w:rPr>
          <w:rFonts w:eastAsiaTheme="minorEastAsia"/>
          <w:bCs/>
          <w:color w:val="000000"/>
          <w:sz w:val="28"/>
          <w:szCs w:val="28"/>
        </w:rPr>
        <w:t>7</w:t>
      </w:r>
      <w:r w:rsidR="00D21AC9">
        <w:rPr>
          <w:rFonts w:eastAsiaTheme="minorEastAsia"/>
          <w:bCs/>
          <w:color w:val="000000"/>
          <w:sz w:val="28"/>
          <w:szCs w:val="28"/>
        </w:rPr>
        <w:t>-</w:t>
      </w:r>
      <w:r w:rsidRPr="005D2105">
        <w:rPr>
          <w:rFonts w:eastAsiaTheme="minorEastAsia"/>
          <w:bCs/>
          <w:color w:val="000000"/>
          <w:sz w:val="28"/>
          <w:szCs w:val="28"/>
        </w:rPr>
        <w:t>тигель</w:t>
      </w:r>
      <w:r w:rsidR="00D21AC9">
        <w:rPr>
          <w:rFonts w:eastAsiaTheme="minorEastAsia"/>
          <w:bCs/>
          <w:color w:val="000000"/>
          <w:sz w:val="28"/>
          <w:szCs w:val="28"/>
        </w:rPr>
        <w:t>.</w:t>
      </w:r>
    </w:p>
    <w:p w:rsidR="00FD6258" w:rsidRPr="005D2105" w:rsidRDefault="00FD6258" w:rsidP="00D21AC9">
      <w:pPr>
        <w:spacing w:before="240" w:after="240"/>
        <w:ind w:firstLine="567"/>
        <w:jc w:val="center"/>
        <w:rPr>
          <w:rFonts w:eastAsiaTheme="minorEastAsia"/>
          <w:bCs/>
          <w:color w:val="000000"/>
          <w:sz w:val="28"/>
          <w:szCs w:val="28"/>
        </w:rPr>
      </w:pPr>
      <w:r w:rsidRPr="005D2105">
        <w:rPr>
          <w:rFonts w:eastAsiaTheme="minorEastAsia"/>
          <w:b/>
          <w:bCs/>
          <w:color w:val="000000"/>
          <w:sz w:val="28"/>
          <w:szCs w:val="28"/>
        </w:rPr>
        <w:t>Рисунок 2</w:t>
      </w:r>
      <w:r w:rsidR="00D21AC9">
        <w:rPr>
          <w:rFonts w:eastAsiaTheme="minorEastAsia"/>
          <w:b/>
          <w:bCs/>
          <w:color w:val="000000"/>
          <w:sz w:val="28"/>
          <w:szCs w:val="28"/>
        </w:rPr>
        <w:t>-</w:t>
      </w:r>
      <w:r w:rsidRPr="005D2105">
        <w:rPr>
          <w:rFonts w:eastAsiaTheme="minorEastAsia"/>
          <w:b/>
          <w:bCs/>
          <w:color w:val="000000"/>
          <w:sz w:val="28"/>
          <w:szCs w:val="28"/>
        </w:rPr>
        <w:t>Метод подготовки «сигареты»</w:t>
      </w:r>
    </w:p>
    <w:p w:rsidR="00C6153D" w:rsidRDefault="00C6153D" w:rsidP="00C6153D">
      <w:pPr>
        <w:spacing w:before="240"/>
        <w:ind w:firstLine="567"/>
        <w:rPr>
          <w:rFonts w:eastAsiaTheme="minorEastAsia"/>
          <w:bCs/>
          <w:color w:val="000000"/>
          <w:sz w:val="24"/>
          <w:szCs w:val="24"/>
        </w:rPr>
      </w:pPr>
      <w:bookmarkStart w:id="1" w:name="_GoBack"/>
      <w:bookmarkEnd w:id="1"/>
      <w:r>
        <w:rPr>
          <w:rFonts w:eastAsiaTheme="minorEastAsia"/>
          <w:bCs/>
          <w:color w:val="000000"/>
          <w:sz w:val="24"/>
          <w:szCs w:val="24"/>
        </w:rPr>
        <w:t>Примечания</w:t>
      </w:r>
    </w:p>
    <w:p w:rsidR="00C6153D" w:rsidRPr="005D2105" w:rsidRDefault="00C6153D" w:rsidP="00C6153D">
      <w:pPr>
        <w:ind w:firstLine="567"/>
        <w:rPr>
          <w:rFonts w:eastAsiaTheme="minorEastAsia"/>
          <w:bCs/>
          <w:color w:val="000000"/>
          <w:sz w:val="24"/>
          <w:szCs w:val="24"/>
        </w:rPr>
      </w:pPr>
      <w:r w:rsidRPr="005D2105">
        <w:rPr>
          <w:rFonts w:eastAsiaTheme="minorEastAsia"/>
          <w:bCs/>
          <w:color w:val="000000"/>
          <w:sz w:val="24"/>
          <w:szCs w:val="24"/>
        </w:rPr>
        <w:t xml:space="preserve">1 Бумага удерживается на месте путем склеивания </w:t>
      </w:r>
      <w:proofErr w:type="spellStart"/>
      <w:r w:rsidRPr="005D2105">
        <w:rPr>
          <w:rFonts w:eastAsiaTheme="minorEastAsia"/>
          <w:bCs/>
          <w:color w:val="000000"/>
          <w:sz w:val="24"/>
          <w:szCs w:val="24"/>
        </w:rPr>
        <w:t>нахлеста</w:t>
      </w:r>
      <w:proofErr w:type="spellEnd"/>
      <w:r w:rsidRPr="005D2105">
        <w:rPr>
          <w:rFonts w:eastAsiaTheme="minorEastAsia"/>
          <w:bCs/>
          <w:color w:val="000000"/>
          <w:sz w:val="24"/>
          <w:szCs w:val="24"/>
        </w:rPr>
        <w:t xml:space="preserve"> бумаги с использованием предварительно </w:t>
      </w:r>
      <w:proofErr w:type="spellStart"/>
      <w:r w:rsidRPr="005D2105">
        <w:rPr>
          <w:rFonts w:eastAsiaTheme="minorEastAsia"/>
          <w:bCs/>
          <w:color w:val="000000"/>
          <w:sz w:val="24"/>
          <w:szCs w:val="24"/>
        </w:rPr>
        <w:t>склееной</w:t>
      </w:r>
      <w:proofErr w:type="spellEnd"/>
      <w:r w:rsidRPr="005D2105">
        <w:rPr>
          <w:rFonts w:eastAsiaTheme="minorEastAsia"/>
          <w:bCs/>
          <w:color w:val="000000"/>
          <w:sz w:val="24"/>
          <w:szCs w:val="24"/>
        </w:rPr>
        <w:t xml:space="preserve"> бумаги для изготовления сигареты.</w:t>
      </w:r>
    </w:p>
    <w:p w:rsidR="00C6153D" w:rsidRPr="005D2105" w:rsidRDefault="00C6153D" w:rsidP="00C6153D">
      <w:pPr>
        <w:ind w:firstLine="567"/>
        <w:rPr>
          <w:rFonts w:eastAsiaTheme="minorEastAsia"/>
          <w:bCs/>
          <w:color w:val="000000"/>
          <w:sz w:val="24"/>
          <w:szCs w:val="24"/>
        </w:rPr>
      </w:pPr>
      <w:r w:rsidRPr="005D2105">
        <w:rPr>
          <w:rFonts w:eastAsiaTheme="minorEastAsia"/>
          <w:bCs/>
          <w:color w:val="000000"/>
          <w:sz w:val="24"/>
          <w:szCs w:val="24"/>
        </w:rPr>
        <w:t>2</w:t>
      </w:r>
      <w:proofErr w:type="gramStart"/>
      <w:r w:rsidRPr="005D2105">
        <w:rPr>
          <w:rFonts w:eastAsiaTheme="minorEastAsia"/>
          <w:bCs/>
          <w:color w:val="000000"/>
          <w:sz w:val="24"/>
          <w:szCs w:val="24"/>
        </w:rPr>
        <w:t xml:space="preserve"> Д</w:t>
      </w:r>
      <w:proofErr w:type="gramEnd"/>
      <w:r w:rsidRPr="005D2105">
        <w:rPr>
          <w:rFonts w:eastAsiaTheme="minorEastAsia"/>
          <w:bCs/>
          <w:color w:val="000000"/>
          <w:sz w:val="24"/>
          <w:szCs w:val="24"/>
        </w:rPr>
        <w:t>ва конца бумаги скручены.</w:t>
      </w:r>
    </w:p>
    <w:p w:rsidR="00C6153D" w:rsidRPr="005D2105" w:rsidRDefault="00C6153D" w:rsidP="00C6153D">
      <w:pPr>
        <w:ind w:firstLine="567"/>
        <w:rPr>
          <w:rFonts w:eastAsiaTheme="minorEastAsia"/>
          <w:bCs/>
          <w:color w:val="000000"/>
          <w:sz w:val="24"/>
          <w:szCs w:val="24"/>
        </w:rPr>
      </w:pPr>
      <w:r w:rsidRPr="005D2105">
        <w:rPr>
          <w:rFonts w:eastAsiaTheme="minorEastAsia"/>
          <w:bCs/>
          <w:color w:val="000000"/>
          <w:sz w:val="24"/>
          <w:szCs w:val="24"/>
        </w:rPr>
        <w:t xml:space="preserve">3 «Сигарета» помещена в </w:t>
      </w:r>
      <w:proofErr w:type="gramStart"/>
      <w:r w:rsidRPr="005D2105">
        <w:rPr>
          <w:rFonts w:eastAsiaTheme="minorEastAsia"/>
          <w:bCs/>
          <w:color w:val="000000"/>
          <w:sz w:val="24"/>
          <w:szCs w:val="24"/>
        </w:rPr>
        <w:t>тигель</w:t>
      </w:r>
      <w:proofErr w:type="gramEnd"/>
      <w:r w:rsidRPr="005D2105">
        <w:rPr>
          <w:rFonts w:eastAsiaTheme="minorEastAsia"/>
          <w:bCs/>
          <w:color w:val="000000"/>
          <w:sz w:val="24"/>
          <w:szCs w:val="24"/>
        </w:rPr>
        <w:t xml:space="preserve"> и провод зажигания плотно намотан вокруг линии</w:t>
      </w:r>
      <w:r w:rsidRPr="005D2105">
        <w:t xml:space="preserve"> </w:t>
      </w:r>
      <w:r w:rsidRPr="005D2105">
        <w:rPr>
          <w:rFonts w:eastAsiaTheme="minorEastAsia"/>
          <w:bCs/>
          <w:color w:val="000000"/>
          <w:sz w:val="24"/>
          <w:szCs w:val="24"/>
        </w:rPr>
        <w:t>электродов.</w:t>
      </w:r>
    </w:p>
    <w:p w:rsidR="00FD6258" w:rsidRPr="005D2105" w:rsidRDefault="00FD6258" w:rsidP="005A110E">
      <w:pPr>
        <w:spacing w:before="240" w:after="240"/>
        <w:ind w:firstLine="567"/>
        <w:rPr>
          <w:rFonts w:eastAsiaTheme="minorEastAsia"/>
          <w:b/>
          <w:bCs/>
          <w:color w:val="000000"/>
          <w:sz w:val="28"/>
          <w:szCs w:val="28"/>
        </w:rPr>
      </w:pPr>
      <w:r w:rsidRPr="005D2105">
        <w:rPr>
          <w:rFonts w:eastAsiaTheme="minorEastAsia"/>
          <w:b/>
          <w:bCs/>
          <w:color w:val="000000"/>
          <w:sz w:val="28"/>
          <w:szCs w:val="28"/>
        </w:rPr>
        <w:t>5.10 Устройство для изготовления гранул</w:t>
      </w:r>
    </w:p>
    <w:p w:rsidR="00FD6258" w:rsidRPr="005D2105" w:rsidRDefault="00FD6258" w:rsidP="005A110E">
      <w:pPr>
        <w:spacing w:after="240"/>
        <w:ind w:firstLine="567"/>
        <w:rPr>
          <w:rFonts w:eastAsiaTheme="minorEastAsia"/>
          <w:bCs/>
          <w:color w:val="000000"/>
          <w:sz w:val="28"/>
          <w:szCs w:val="28"/>
        </w:rPr>
      </w:pPr>
      <w:r w:rsidRPr="005D2105">
        <w:rPr>
          <w:rFonts w:eastAsiaTheme="minorEastAsia"/>
          <w:bCs/>
          <w:color w:val="000000"/>
          <w:sz w:val="28"/>
          <w:szCs w:val="28"/>
        </w:rPr>
        <w:t>Если заводские гранулы недоступны, должно использоваться соответствующее устройство для изготовления гранул.</w:t>
      </w:r>
    </w:p>
    <w:p w:rsidR="00FD6258" w:rsidRPr="005D2105" w:rsidRDefault="00FD6258" w:rsidP="005A110E">
      <w:pPr>
        <w:spacing w:after="240"/>
        <w:ind w:firstLine="567"/>
        <w:rPr>
          <w:rFonts w:eastAsiaTheme="minorEastAsia"/>
          <w:b/>
          <w:bCs/>
          <w:color w:val="000000"/>
          <w:sz w:val="28"/>
          <w:szCs w:val="28"/>
        </w:rPr>
      </w:pPr>
      <w:r w:rsidRPr="005D2105">
        <w:rPr>
          <w:rFonts w:eastAsiaTheme="minorEastAsia"/>
          <w:b/>
          <w:bCs/>
          <w:color w:val="000000"/>
          <w:sz w:val="28"/>
          <w:szCs w:val="28"/>
        </w:rPr>
        <w:t>6 Реактивы и материалы</w:t>
      </w:r>
    </w:p>
    <w:p w:rsidR="00FD6258" w:rsidRPr="005D2105" w:rsidRDefault="00FD6258" w:rsidP="005A110E">
      <w:pPr>
        <w:ind w:firstLine="567"/>
        <w:rPr>
          <w:rFonts w:eastAsiaTheme="minorEastAsia"/>
          <w:bCs/>
          <w:color w:val="000000"/>
          <w:sz w:val="28"/>
          <w:szCs w:val="28"/>
        </w:rPr>
      </w:pPr>
      <w:r w:rsidRPr="005D2105">
        <w:rPr>
          <w:rFonts w:eastAsiaTheme="minorEastAsia"/>
          <w:bCs/>
          <w:color w:val="000000"/>
          <w:sz w:val="28"/>
          <w:szCs w:val="28"/>
        </w:rPr>
        <w:t xml:space="preserve">Использовать только реактивы известного аналитического класса и только дистиллированную </w:t>
      </w:r>
      <w:r w:rsidR="00053DDD">
        <w:rPr>
          <w:rFonts w:eastAsiaTheme="minorEastAsia"/>
          <w:bCs/>
          <w:color w:val="000000"/>
          <w:sz w:val="28"/>
          <w:szCs w:val="28"/>
        </w:rPr>
        <w:t xml:space="preserve">или </w:t>
      </w:r>
      <w:r w:rsidRPr="005D2105">
        <w:rPr>
          <w:rFonts w:eastAsiaTheme="minorEastAsia"/>
          <w:bCs/>
          <w:color w:val="000000"/>
          <w:sz w:val="28"/>
          <w:szCs w:val="28"/>
        </w:rPr>
        <w:t>эквивалентной чистоты</w:t>
      </w:r>
      <w:r w:rsidR="00053DDD" w:rsidRPr="00053DDD">
        <w:rPr>
          <w:rFonts w:eastAsiaTheme="minorEastAsia"/>
          <w:bCs/>
          <w:color w:val="000000"/>
          <w:sz w:val="28"/>
          <w:szCs w:val="28"/>
        </w:rPr>
        <w:t xml:space="preserve"> </w:t>
      </w:r>
      <w:r w:rsidR="00053DDD">
        <w:rPr>
          <w:rFonts w:eastAsiaTheme="minorEastAsia"/>
          <w:bCs/>
          <w:color w:val="000000"/>
          <w:sz w:val="28"/>
          <w:szCs w:val="28"/>
        </w:rPr>
        <w:t>воду</w:t>
      </w:r>
      <w:r w:rsidRPr="005D2105">
        <w:rPr>
          <w:rFonts w:eastAsiaTheme="minorEastAsia"/>
          <w:bCs/>
          <w:color w:val="000000"/>
          <w:sz w:val="28"/>
          <w:szCs w:val="28"/>
        </w:rPr>
        <w:t>.</w:t>
      </w:r>
    </w:p>
    <w:p w:rsidR="00FD6258" w:rsidRPr="005D2105" w:rsidRDefault="00FD6258" w:rsidP="005A110E">
      <w:pPr>
        <w:spacing w:before="240" w:after="240"/>
        <w:ind w:firstLine="567"/>
        <w:rPr>
          <w:rFonts w:eastAsiaTheme="minorEastAsia"/>
          <w:b/>
          <w:bCs/>
          <w:color w:val="000000"/>
          <w:sz w:val="28"/>
          <w:szCs w:val="28"/>
        </w:rPr>
      </w:pPr>
      <w:r w:rsidRPr="005D2105">
        <w:rPr>
          <w:rFonts w:eastAsiaTheme="minorEastAsia"/>
          <w:b/>
          <w:bCs/>
          <w:color w:val="000000"/>
          <w:sz w:val="28"/>
          <w:szCs w:val="28"/>
        </w:rPr>
        <w:t>6.1 Дистиллированная или деминерализованная вода.</w:t>
      </w:r>
    </w:p>
    <w:p w:rsidR="00FD6258" w:rsidRPr="005D2105" w:rsidRDefault="00FD6258" w:rsidP="005A110E">
      <w:pPr>
        <w:spacing w:after="240"/>
        <w:ind w:firstLine="567"/>
        <w:rPr>
          <w:rFonts w:eastAsiaTheme="minorEastAsia"/>
          <w:bCs/>
          <w:color w:val="000000"/>
          <w:sz w:val="28"/>
          <w:szCs w:val="28"/>
        </w:rPr>
      </w:pPr>
      <w:r w:rsidRPr="005D2105">
        <w:rPr>
          <w:rFonts w:eastAsiaTheme="minorEastAsia"/>
          <w:b/>
          <w:bCs/>
          <w:color w:val="000000"/>
          <w:sz w:val="28"/>
          <w:szCs w:val="28"/>
        </w:rPr>
        <w:t>6.2 Герметизированный кислород</w:t>
      </w:r>
      <w:r w:rsidRPr="005D2105">
        <w:rPr>
          <w:rFonts w:eastAsiaTheme="minorEastAsia"/>
          <w:bCs/>
          <w:color w:val="000000"/>
          <w:sz w:val="28"/>
          <w:szCs w:val="28"/>
        </w:rPr>
        <w:t xml:space="preserve"> </w:t>
      </w:r>
    </w:p>
    <w:p w:rsidR="00FD6258" w:rsidRPr="005D2105" w:rsidRDefault="00FD6258" w:rsidP="005A110E">
      <w:pPr>
        <w:ind w:firstLine="567"/>
        <w:rPr>
          <w:rFonts w:eastAsiaTheme="minorEastAsia"/>
          <w:bCs/>
          <w:color w:val="000000"/>
          <w:sz w:val="28"/>
          <w:szCs w:val="28"/>
        </w:rPr>
      </w:pPr>
      <w:r w:rsidRPr="005D2105">
        <w:rPr>
          <w:rFonts w:eastAsiaTheme="minorEastAsia"/>
          <w:bCs/>
          <w:color w:val="000000"/>
          <w:sz w:val="28"/>
          <w:szCs w:val="28"/>
        </w:rPr>
        <w:t>Используемый кислород не должен содержать никаких других горючих продуктов (чистота ≥ 99,5 %).</w:t>
      </w:r>
    </w:p>
    <w:p w:rsidR="00FD6258" w:rsidRPr="00053DDD" w:rsidRDefault="00053DDD" w:rsidP="005A110E">
      <w:pPr>
        <w:spacing w:before="240" w:after="240"/>
        <w:ind w:firstLine="567"/>
        <w:rPr>
          <w:rFonts w:eastAsiaTheme="minorEastAsia"/>
          <w:bCs/>
          <w:color w:val="000000"/>
          <w:sz w:val="22"/>
          <w:szCs w:val="28"/>
        </w:rPr>
      </w:pPr>
      <w:r w:rsidRPr="00053DDD">
        <w:rPr>
          <w:rFonts w:eastAsiaTheme="minorEastAsia"/>
          <w:bCs/>
          <w:color w:val="000000"/>
          <w:sz w:val="22"/>
          <w:szCs w:val="28"/>
        </w:rPr>
        <w:t>Примечан</w:t>
      </w:r>
      <w:r w:rsidR="00FD6258" w:rsidRPr="00053DDD">
        <w:rPr>
          <w:rFonts w:eastAsiaTheme="minorEastAsia"/>
          <w:bCs/>
          <w:color w:val="000000"/>
          <w:sz w:val="22"/>
          <w:szCs w:val="28"/>
        </w:rPr>
        <w:t>ие</w:t>
      </w:r>
      <w:r w:rsidRPr="00053DDD">
        <w:rPr>
          <w:rFonts w:eastAsiaTheme="minorEastAsia"/>
          <w:bCs/>
          <w:color w:val="000000"/>
          <w:sz w:val="22"/>
          <w:szCs w:val="28"/>
        </w:rPr>
        <w:t>-</w:t>
      </w:r>
      <w:r w:rsidR="00FD6258" w:rsidRPr="00053DDD">
        <w:rPr>
          <w:rFonts w:eastAsiaTheme="minorEastAsia"/>
          <w:bCs/>
          <w:color w:val="000000"/>
          <w:sz w:val="22"/>
          <w:szCs w:val="28"/>
        </w:rPr>
        <w:t>Кислород, приготовленный электролизом, может содержать небольшой процент водорода, и это делает его непригодным для использования</w:t>
      </w:r>
      <w:r w:rsidRPr="00053DDD">
        <w:rPr>
          <w:rFonts w:eastAsiaTheme="minorEastAsia"/>
          <w:bCs/>
          <w:color w:val="000000"/>
          <w:sz w:val="22"/>
          <w:szCs w:val="28"/>
        </w:rPr>
        <w:t>.</w:t>
      </w:r>
    </w:p>
    <w:p w:rsidR="00FD6258" w:rsidRPr="005D2105" w:rsidRDefault="00FD6258" w:rsidP="005A110E">
      <w:pPr>
        <w:spacing w:after="240"/>
        <w:ind w:firstLine="567"/>
        <w:rPr>
          <w:rFonts w:eastAsiaTheme="minorEastAsia"/>
          <w:b/>
          <w:bCs/>
          <w:color w:val="000000"/>
          <w:sz w:val="28"/>
          <w:szCs w:val="28"/>
        </w:rPr>
      </w:pPr>
      <w:r w:rsidRPr="005D2105">
        <w:rPr>
          <w:rFonts w:eastAsiaTheme="minorEastAsia"/>
          <w:b/>
          <w:bCs/>
          <w:color w:val="000000"/>
          <w:sz w:val="28"/>
          <w:szCs w:val="28"/>
        </w:rPr>
        <w:t>6.3 Порошок или гранулы бензойной кислоты</w:t>
      </w:r>
    </w:p>
    <w:p w:rsidR="00FD6258" w:rsidRPr="005D2105" w:rsidRDefault="00FD6258" w:rsidP="005A110E">
      <w:pPr>
        <w:ind w:firstLine="567"/>
        <w:rPr>
          <w:rFonts w:eastAsiaTheme="minorEastAsia"/>
          <w:bCs/>
          <w:color w:val="000000"/>
          <w:sz w:val="28"/>
          <w:szCs w:val="28"/>
        </w:rPr>
      </w:pPr>
      <w:proofErr w:type="gramStart"/>
      <w:r w:rsidRPr="005D2105">
        <w:rPr>
          <w:rFonts w:eastAsiaTheme="minorEastAsia"/>
          <w:bCs/>
          <w:color w:val="000000"/>
          <w:sz w:val="28"/>
          <w:szCs w:val="28"/>
        </w:rPr>
        <w:t>Бензойная кислота, высшая теплотворная способность которого гарантирована, используется в качестве «эталонн</w:t>
      </w:r>
      <w:r w:rsidR="00053DDD">
        <w:rPr>
          <w:rFonts w:eastAsiaTheme="minorEastAsia"/>
          <w:bCs/>
          <w:color w:val="000000"/>
          <w:sz w:val="28"/>
          <w:szCs w:val="28"/>
        </w:rPr>
        <w:t>ого стандарта для калориметрии».</w:t>
      </w:r>
      <w:proofErr w:type="gramEnd"/>
    </w:p>
    <w:p w:rsidR="00FD6258" w:rsidRPr="005D2105" w:rsidRDefault="00FD6258" w:rsidP="005A110E">
      <w:pPr>
        <w:spacing w:before="240"/>
        <w:ind w:firstLine="567"/>
        <w:rPr>
          <w:rFonts w:eastAsiaTheme="minorEastAsia"/>
          <w:b/>
          <w:bCs/>
          <w:color w:val="000000"/>
          <w:sz w:val="28"/>
          <w:szCs w:val="28"/>
        </w:rPr>
      </w:pPr>
      <w:r w:rsidRPr="005D2105">
        <w:rPr>
          <w:rFonts w:eastAsiaTheme="minorEastAsia"/>
          <w:b/>
          <w:bCs/>
          <w:color w:val="000000"/>
          <w:sz w:val="28"/>
          <w:szCs w:val="28"/>
        </w:rPr>
        <w:t>6.4 Вспомогательный компонент для горения</w:t>
      </w:r>
    </w:p>
    <w:p w:rsidR="00FD6258" w:rsidRPr="005D2105" w:rsidRDefault="00FD6258" w:rsidP="005A110E">
      <w:pPr>
        <w:ind w:firstLine="567"/>
        <w:rPr>
          <w:rFonts w:eastAsiaTheme="minorEastAsia"/>
          <w:bCs/>
          <w:color w:val="000000"/>
          <w:sz w:val="28"/>
          <w:szCs w:val="28"/>
        </w:rPr>
      </w:pPr>
      <w:r w:rsidRPr="005D2105">
        <w:rPr>
          <w:rFonts w:eastAsiaTheme="minorEastAsia"/>
          <w:bCs/>
          <w:color w:val="000000"/>
          <w:sz w:val="28"/>
          <w:szCs w:val="28"/>
        </w:rPr>
        <w:t>Вспомогательный компонент для горения с известной теплотой сгорания, например, керосин</w:t>
      </w:r>
      <w:r w:rsidR="00155798">
        <w:rPr>
          <w:rFonts w:eastAsiaTheme="minorEastAsia"/>
          <w:bCs/>
          <w:color w:val="000000"/>
          <w:sz w:val="28"/>
          <w:szCs w:val="28"/>
        </w:rPr>
        <w:t>.</w:t>
      </w:r>
    </w:p>
    <w:p w:rsidR="00FD6258" w:rsidRPr="005D2105" w:rsidRDefault="00FD6258" w:rsidP="005A110E">
      <w:pPr>
        <w:spacing w:before="240"/>
        <w:ind w:firstLine="567"/>
        <w:rPr>
          <w:rFonts w:eastAsiaTheme="minorEastAsia"/>
          <w:b/>
          <w:bCs/>
          <w:color w:val="000000"/>
          <w:sz w:val="28"/>
          <w:szCs w:val="28"/>
        </w:rPr>
      </w:pPr>
      <w:r w:rsidRPr="005D2105">
        <w:rPr>
          <w:rFonts w:eastAsiaTheme="minorEastAsia"/>
          <w:b/>
          <w:bCs/>
          <w:color w:val="000000"/>
          <w:sz w:val="28"/>
          <w:szCs w:val="28"/>
        </w:rPr>
        <w:t>6.5 Бумага для изготовления сигареты</w:t>
      </w:r>
    </w:p>
    <w:p w:rsidR="00FD6258" w:rsidRPr="005D2105" w:rsidRDefault="00FD6258" w:rsidP="005A110E">
      <w:pPr>
        <w:ind w:firstLine="567"/>
        <w:rPr>
          <w:rFonts w:eastAsiaTheme="minorEastAsia"/>
          <w:bCs/>
          <w:color w:val="000000"/>
          <w:sz w:val="28"/>
          <w:szCs w:val="28"/>
        </w:rPr>
      </w:pPr>
      <w:r w:rsidRPr="005D2105">
        <w:rPr>
          <w:rFonts w:eastAsiaTheme="minorEastAsia"/>
          <w:bCs/>
          <w:color w:val="000000"/>
          <w:sz w:val="28"/>
          <w:szCs w:val="28"/>
        </w:rPr>
        <w:t>Бумага для изготовления сигареты, которая предварительно склеена и имеет минимальные размеры (55 × 50) мм с известной высшей теплотворной способностью</w:t>
      </w:r>
      <w:r w:rsidR="00155798">
        <w:rPr>
          <w:rFonts w:eastAsiaTheme="minorEastAsia"/>
          <w:bCs/>
          <w:color w:val="000000"/>
          <w:sz w:val="28"/>
          <w:szCs w:val="28"/>
        </w:rPr>
        <w:t>.</w:t>
      </w:r>
    </w:p>
    <w:p w:rsidR="00FD6258" w:rsidRPr="005D2105" w:rsidRDefault="00FD6258" w:rsidP="005A110E">
      <w:pPr>
        <w:spacing w:before="240"/>
        <w:ind w:firstLine="567"/>
        <w:rPr>
          <w:rFonts w:eastAsiaTheme="minorEastAsia"/>
          <w:bCs/>
          <w:color w:val="000000"/>
          <w:sz w:val="24"/>
          <w:szCs w:val="24"/>
        </w:rPr>
      </w:pPr>
      <w:r w:rsidRPr="005D2105">
        <w:rPr>
          <w:rFonts w:eastAsiaTheme="minorEastAsia"/>
          <w:bCs/>
          <w:color w:val="000000"/>
          <w:sz w:val="24"/>
          <w:szCs w:val="24"/>
        </w:rPr>
        <w:lastRenderedPageBreak/>
        <w:t>П</w:t>
      </w:r>
      <w:r w:rsidR="00155798" w:rsidRPr="005D2105">
        <w:rPr>
          <w:rFonts w:eastAsiaTheme="minorEastAsia"/>
          <w:bCs/>
          <w:color w:val="000000"/>
          <w:sz w:val="24"/>
          <w:szCs w:val="24"/>
        </w:rPr>
        <w:t>римечание</w:t>
      </w:r>
      <w:r w:rsidR="000476C7">
        <w:rPr>
          <w:rFonts w:eastAsiaTheme="minorEastAsia"/>
          <w:bCs/>
          <w:color w:val="000000"/>
          <w:sz w:val="24"/>
          <w:szCs w:val="24"/>
        </w:rPr>
        <w:t xml:space="preserve"> </w:t>
      </w:r>
      <w:r w:rsidR="00155798">
        <w:rPr>
          <w:rFonts w:eastAsiaTheme="minorEastAsia"/>
          <w:bCs/>
          <w:color w:val="000000"/>
          <w:sz w:val="24"/>
          <w:szCs w:val="24"/>
        </w:rPr>
        <w:t>-</w:t>
      </w:r>
      <w:r w:rsidR="000476C7">
        <w:rPr>
          <w:rFonts w:eastAsiaTheme="minorEastAsia"/>
          <w:bCs/>
          <w:color w:val="000000"/>
          <w:sz w:val="24"/>
          <w:szCs w:val="24"/>
        </w:rPr>
        <w:t xml:space="preserve"> </w:t>
      </w:r>
      <w:r w:rsidRPr="005D2105">
        <w:rPr>
          <w:rFonts w:eastAsiaTheme="minorEastAsia"/>
          <w:bCs/>
          <w:color w:val="000000"/>
          <w:sz w:val="24"/>
          <w:szCs w:val="24"/>
        </w:rPr>
        <w:t xml:space="preserve">Доступная в продаже бумага для изготовления сигарет размером (55 × 100) </w:t>
      </w:r>
      <w:r w:rsidR="00426B6C">
        <w:rPr>
          <w:rFonts w:eastAsiaTheme="minorEastAsia"/>
          <w:bCs/>
          <w:color w:val="000000"/>
          <w:sz w:val="24"/>
          <w:szCs w:val="24"/>
        </w:rPr>
        <w:t xml:space="preserve">мм </w:t>
      </w:r>
      <w:r w:rsidRPr="005D2105">
        <w:rPr>
          <w:rFonts w:eastAsiaTheme="minorEastAsia"/>
          <w:bCs/>
          <w:color w:val="000000"/>
          <w:sz w:val="24"/>
          <w:szCs w:val="24"/>
        </w:rPr>
        <w:t>может быть разрезана на две равные части.</w:t>
      </w:r>
    </w:p>
    <w:p w:rsidR="00FD6258" w:rsidRPr="005D2105" w:rsidRDefault="00FD6258" w:rsidP="00B330D0">
      <w:pPr>
        <w:spacing w:before="240" w:after="240"/>
        <w:ind w:firstLine="567"/>
        <w:rPr>
          <w:rFonts w:eastAsiaTheme="minorEastAsia"/>
          <w:b/>
          <w:bCs/>
          <w:color w:val="000000"/>
          <w:sz w:val="28"/>
          <w:szCs w:val="28"/>
        </w:rPr>
      </w:pPr>
      <w:r w:rsidRPr="005D2105">
        <w:rPr>
          <w:rFonts w:eastAsiaTheme="minorEastAsia"/>
          <w:b/>
          <w:bCs/>
          <w:color w:val="000000"/>
          <w:sz w:val="28"/>
          <w:szCs w:val="28"/>
        </w:rPr>
        <w:t>6.6 Провод зажигания</w:t>
      </w:r>
    </w:p>
    <w:p w:rsidR="00FD6258" w:rsidRPr="005D2105" w:rsidRDefault="00FD6258" w:rsidP="00B330D0">
      <w:pPr>
        <w:ind w:firstLine="567"/>
        <w:rPr>
          <w:rFonts w:eastAsiaTheme="minorEastAsia"/>
          <w:bCs/>
          <w:color w:val="000000"/>
          <w:sz w:val="28"/>
          <w:szCs w:val="28"/>
        </w:rPr>
      </w:pPr>
      <w:r w:rsidRPr="005D2105">
        <w:rPr>
          <w:rFonts w:eastAsiaTheme="minorEastAsia"/>
          <w:bCs/>
          <w:color w:val="000000"/>
          <w:sz w:val="28"/>
          <w:szCs w:val="28"/>
        </w:rPr>
        <w:t xml:space="preserve">Провод зажигания, изготовленный из чистого железа, диаметром 0,1 мм, например, фортепианная проволока (струна). </w:t>
      </w:r>
      <w:proofErr w:type="gramStart"/>
      <w:r w:rsidRPr="005D2105">
        <w:rPr>
          <w:rFonts w:eastAsiaTheme="minorEastAsia"/>
          <w:bCs/>
          <w:color w:val="000000"/>
          <w:sz w:val="28"/>
          <w:szCs w:val="28"/>
        </w:rPr>
        <w:t>Возможно</w:t>
      </w:r>
      <w:proofErr w:type="gramEnd"/>
      <w:r w:rsidRPr="005D2105">
        <w:rPr>
          <w:rFonts w:eastAsiaTheme="minorEastAsia"/>
          <w:bCs/>
          <w:color w:val="000000"/>
          <w:sz w:val="28"/>
          <w:szCs w:val="28"/>
        </w:rPr>
        <w:t xml:space="preserve"> применение и других видов металлической проволоки (например, платина, никель или хром, при условии, что они обрываются при собственном натяжении, когда цепь зажигания разомкнута и известна точная теплотворная способность проволоки. При применении металлического тигля (смотреть 5.4), не должно быть контактов между проводом зажигания и тиглем. Поэтому желательно обернуть металлический провод хлопчатобумажной нитью.</w:t>
      </w:r>
    </w:p>
    <w:p w:rsidR="00FD6258" w:rsidRPr="005D2105" w:rsidRDefault="00FD6258" w:rsidP="00B330D0">
      <w:pPr>
        <w:spacing w:before="240"/>
        <w:ind w:firstLine="567"/>
        <w:rPr>
          <w:rFonts w:eastAsiaTheme="minorEastAsia"/>
          <w:bCs/>
          <w:color w:val="000000"/>
          <w:sz w:val="24"/>
          <w:szCs w:val="24"/>
        </w:rPr>
      </w:pPr>
      <w:r w:rsidRPr="005D2105">
        <w:rPr>
          <w:rFonts w:eastAsiaTheme="minorEastAsia"/>
          <w:bCs/>
          <w:color w:val="000000"/>
          <w:sz w:val="24"/>
          <w:szCs w:val="24"/>
        </w:rPr>
        <w:t>П</w:t>
      </w:r>
      <w:r w:rsidR="000476C7" w:rsidRPr="005D2105">
        <w:rPr>
          <w:rFonts w:eastAsiaTheme="minorEastAsia"/>
          <w:bCs/>
          <w:color w:val="000000"/>
          <w:sz w:val="24"/>
          <w:szCs w:val="24"/>
        </w:rPr>
        <w:t xml:space="preserve">римечание </w:t>
      </w:r>
      <w:r w:rsidR="000476C7">
        <w:rPr>
          <w:rFonts w:eastAsiaTheme="minorEastAsia"/>
          <w:bCs/>
          <w:color w:val="000000"/>
          <w:sz w:val="24"/>
          <w:szCs w:val="24"/>
        </w:rPr>
        <w:t xml:space="preserve">- </w:t>
      </w:r>
      <w:r w:rsidRPr="005D2105">
        <w:rPr>
          <w:rFonts w:eastAsiaTheme="minorEastAsia"/>
          <w:bCs/>
          <w:color w:val="000000"/>
          <w:sz w:val="24"/>
          <w:szCs w:val="24"/>
        </w:rPr>
        <w:t xml:space="preserve">Некоторые автоматические и полуавтоматические приборы работают с постоянной натяжной проволокой наряду с </w:t>
      </w:r>
      <w:r w:rsidRPr="005D2105">
        <w:rPr>
          <w:rFonts w:eastAsiaTheme="minorEastAsia"/>
          <w:bCs/>
          <w:color w:val="171717" w:themeColor="background2" w:themeShade="1A"/>
          <w:sz w:val="24"/>
          <w:szCs w:val="24"/>
        </w:rPr>
        <w:t xml:space="preserve">тиглями для горючего </w:t>
      </w:r>
      <w:r w:rsidRPr="005D2105">
        <w:rPr>
          <w:rFonts w:eastAsiaTheme="minorEastAsia"/>
          <w:bCs/>
          <w:color w:val="000000"/>
          <w:sz w:val="24"/>
          <w:szCs w:val="24"/>
        </w:rPr>
        <w:t>однократного использования. Необходимо указать ссылку на рекомендации изготовителя таких калориметрических систем.</w:t>
      </w:r>
    </w:p>
    <w:p w:rsidR="00FD6258" w:rsidRPr="005D2105" w:rsidRDefault="00FD6258" w:rsidP="00B330D0">
      <w:pPr>
        <w:spacing w:before="240" w:after="240"/>
        <w:ind w:firstLine="567"/>
        <w:rPr>
          <w:rFonts w:eastAsiaTheme="minorEastAsia"/>
          <w:b/>
          <w:bCs/>
          <w:color w:val="000000"/>
          <w:sz w:val="28"/>
          <w:szCs w:val="28"/>
        </w:rPr>
      </w:pPr>
      <w:r w:rsidRPr="005D2105">
        <w:rPr>
          <w:rFonts w:eastAsiaTheme="minorEastAsia"/>
          <w:b/>
          <w:bCs/>
          <w:color w:val="000000"/>
          <w:sz w:val="28"/>
          <w:szCs w:val="28"/>
        </w:rPr>
        <w:t>6.7 Нить</w:t>
      </w:r>
    </w:p>
    <w:p w:rsidR="00FD6258" w:rsidRPr="005D2105" w:rsidRDefault="00FD6258" w:rsidP="00B330D0">
      <w:pPr>
        <w:ind w:firstLine="567"/>
        <w:rPr>
          <w:rFonts w:eastAsiaTheme="minorEastAsia"/>
          <w:bCs/>
          <w:color w:val="000000"/>
          <w:sz w:val="28"/>
          <w:szCs w:val="28"/>
        </w:rPr>
      </w:pPr>
      <w:r w:rsidRPr="005D2105">
        <w:rPr>
          <w:rFonts w:eastAsiaTheme="minorEastAsia"/>
          <w:bCs/>
          <w:color w:val="000000"/>
          <w:sz w:val="28"/>
          <w:szCs w:val="28"/>
        </w:rPr>
        <w:t>Нить должна быть изготовлена из белого целлюлозного хлопка (см</w:t>
      </w:r>
      <w:r w:rsidR="00B330D0">
        <w:rPr>
          <w:rFonts w:eastAsiaTheme="minorEastAsia"/>
          <w:bCs/>
          <w:color w:val="000000"/>
          <w:sz w:val="28"/>
          <w:szCs w:val="28"/>
        </w:rPr>
        <w:t>.</w:t>
      </w:r>
      <w:r w:rsidRPr="005D2105">
        <w:rPr>
          <w:rFonts w:eastAsiaTheme="minorEastAsia"/>
          <w:bCs/>
          <w:color w:val="000000"/>
          <w:sz w:val="28"/>
          <w:szCs w:val="28"/>
        </w:rPr>
        <w:t xml:space="preserve"> 6.6).</w:t>
      </w:r>
    </w:p>
    <w:p w:rsidR="00FD6258" w:rsidRPr="005D2105" w:rsidRDefault="00FD6258" w:rsidP="00B330D0">
      <w:pPr>
        <w:spacing w:before="240" w:after="240"/>
        <w:ind w:firstLine="567"/>
        <w:rPr>
          <w:rFonts w:eastAsiaTheme="minorEastAsia"/>
          <w:b/>
          <w:bCs/>
          <w:color w:val="000000"/>
          <w:sz w:val="28"/>
          <w:szCs w:val="28"/>
        </w:rPr>
      </w:pPr>
      <w:r w:rsidRPr="005D2105">
        <w:rPr>
          <w:rFonts w:eastAsiaTheme="minorEastAsia"/>
          <w:b/>
          <w:bCs/>
          <w:color w:val="000000"/>
          <w:sz w:val="28"/>
          <w:szCs w:val="28"/>
        </w:rPr>
        <w:t>7 Образцы для испытаний</w:t>
      </w:r>
    </w:p>
    <w:p w:rsidR="00FD6258" w:rsidRPr="005D2105" w:rsidRDefault="00FD6258" w:rsidP="00B330D0">
      <w:pPr>
        <w:spacing w:after="240"/>
        <w:ind w:firstLine="567"/>
        <w:rPr>
          <w:rFonts w:eastAsiaTheme="minorEastAsia"/>
          <w:bCs/>
          <w:color w:val="000000"/>
          <w:sz w:val="28"/>
          <w:szCs w:val="28"/>
        </w:rPr>
      </w:pPr>
      <w:r w:rsidRPr="005D2105">
        <w:rPr>
          <w:rFonts w:eastAsiaTheme="minorEastAsia"/>
          <w:b/>
          <w:bCs/>
          <w:color w:val="000000"/>
          <w:sz w:val="28"/>
          <w:szCs w:val="28"/>
        </w:rPr>
        <w:t>7.1 Общие положения</w:t>
      </w:r>
    </w:p>
    <w:p w:rsidR="00FD6258" w:rsidRPr="005D2105" w:rsidRDefault="00FD6258" w:rsidP="00B330D0">
      <w:pPr>
        <w:ind w:firstLine="567"/>
        <w:rPr>
          <w:rFonts w:eastAsiaTheme="minorEastAsia"/>
          <w:bCs/>
          <w:color w:val="000000"/>
          <w:sz w:val="28"/>
          <w:szCs w:val="28"/>
        </w:rPr>
      </w:pPr>
      <w:r w:rsidRPr="005D2105">
        <w:rPr>
          <w:rFonts w:eastAsiaTheme="minorEastAsia"/>
          <w:bCs/>
          <w:color w:val="000000"/>
          <w:sz w:val="28"/>
          <w:szCs w:val="28"/>
        </w:rPr>
        <w:t>Для оценки продукта необходимо оценить каждый из его компонентов, учитывая правила для неосновных компонентов. Если неоднородный продукт не может быть расслоен, его компоненты должны быть предоставлены отдельно. Продукт расслаивают, если возможно отделить один компонент от другого без налипания к оцениваемому компоненту.</w:t>
      </w:r>
    </w:p>
    <w:p w:rsidR="00FD6258" w:rsidRPr="005D2105" w:rsidRDefault="00FD6258" w:rsidP="00B330D0">
      <w:pPr>
        <w:ind w:firstLine="567"/>
        <w:rPr>
          <w:rFonts w:eastAsiaTheme="minorEastAsia"/>
          <w:bCs/>
          <w:color w:val="000000"/>
          <w:sz w:val="28"/>
          <w:szCs w:val="28"/>
        </w:rPr>
      </w:pPr>
      <w:r w:rsidRPr="005D2105">
        <w:rPr>
          <w:rFonts w:eastAsiaTheme="minorEastAsia"/>
          <w:bCs/>
          <w:color w:val="000000"/>
          <w:sz w:val="28"/>
          <w:szCs w:val="28"/>
        </w:rPr>
        <w:t>Если два или более неосновных слоя будут близко расположены друг другу, если при добавлении вместе они соответствуют определению основного компонента, то каждый отдельный слой должен оцениваться отдельно и они должны оцениваться вместе как основные. Общая теплотворная способность смежных слоев, которые считаются основными, должна быть вычислена сложением относительного процента измеренной теплотворной способности для каждого компонента (смотреть Приложение D).</w:t>
      </w:r>
    </w:p>
    <w:p w:rsidR="00FD6258" w:rsidRPr="005D2105" w:rsidRDefault="00FD6258" w:rsidP="00B330D0">
      <w:pPr>
        <w:ind w:firstLine="567"/>
        <w:rPr>
          <w:rFonts w:eastAsiaTheme="minorEastAsia"/>
          <w:bCs/>
          <w:color w:val="000000"/>
          <w:sz w:val="28"/>
          <w:szCs w:val="28"/>
        </w:rPr>
      </w:pPr>
      <w:r w:rsidRPr="005D2105">
        <w:rPr>
          <w:rFonts w:eastAsiaTheme="minorEastAsia"/>
          <w:bCs/>
          <w:color w:val="000000"/>
          <w:sz w:val="28"/>
          <w:szCs w:val="28"/>
        </w:rPr>
        <w:t>Если два или более неосновных слоя будут близко расположены друг другу, если при добавлении вместе они соответствуют определению неосновного компонента, то каждый отдельный слой должен оцениваться отдельно и они должны оцениваться вместе как неосновные (смотреть Приложение D).</w:t>
      </w:r>
    </w:p>
    <w:p w:rsidR="00FD6258" w:rsidRPr="00EE6222" w:rsidRDefault="00EE6222" w:rsidP="00B330D0">
      <w:pPr>
        <w:spacing w:before="240" w:after="240"/>
        <w:ind w:firstLine="567"/>
        <w:rPr>
          <w:rFonts w:eastAsiaTheme="minorEastAsia"/>
          <w:bCs/>
          <w:color w:val="000000"/>
          <w:sz w:val="24"/>
          <w:szCs w:val="28"/>
        </w:rPr>
      </w:pPr>
      <w:proofErr w:type="gramStart"/>
      <w:r w:rsidRPr="00EE6222">
        <w:rPr>
          <w:rFonts w:eastAsiaTheme="minorEastAsia"/>
          <w:bCs/>
          <w:color w:val="000000"/>
          <w:sz w:val="24"/>
          <w:szCs w:val="28"/>
        </w:rPr>
        <w:t>Примечание-</w:t>
      </w:r>
      <w:r w:rsidR="00FD6258" w:rsidRPr="00EE6222">
        <w:rPr>
          <w:rFonts w:eastAsiaTheme="minorEastAsia"/>
          <w:bCs/>
          <w:color w:val="000000"/>
          <w:sz w:val="24"/>
          <w:szCs w:val="28"/>
        </w:rPr>
        <w:t>Алюминиевый</w:t>
      </w:r>
      <w:proofErr w:type="gramEnd"/>
      <w:r w:rsidR="00FD6258" w:rsidRPr="00EE6222">
        <w:rPr>
          <w:rFonts w:eastAsiaTheme="minorEastAsia"/>
          <w:bCs/>
          <w:color w:val="000000"/>
          <w:sz w:val="24"/>
          <w:szCs w:val="28"/>
        </w:rPr>
        <w:t xml:space="preserve"> или любой другой металлический компонент продукта не </w:t>
      </w:r>
      <w:r w:rsidR="00FD6258" w:rsidRPr="00EE6222">
        <w:rPr>
          <w:rFonts w:eastAsiaTheme="minorEastAsia"/>
          <w:bCs/>
          <w:color w:val="000000"/>
          <w:sz w:val="24"/>
          <w:szCs w:val="28"/>
        </w:rPr>
        <w:lastRenderedPageBreak/>
        <w:t>должен испытываться в калориметрической бомбе с риском серьезной травмы оператора из-за перегрева и/или перегрузки давления, это может привести взрыву калориметрической бомбы</w:t>
      </w:r>
      <w:r w:rsidRPr="00EE6222">
        <w:rPr>
          <w:rFonts w:eastAsiaTheme="minorEastAsia"/>
          <w:bCs/>
          <w:color w:val="000000"/>
          <w:sz w:val="24"/>
          <w:szCs w:val="28"/>
        </w:rPr>
        <w:t>.</w:t>
      </w:r>
    </w:p>
    <w:p w:rsidR="00FD6258" w:rsidRPr="005D2105" w:rsidRDefault="00FD6258" w:rsidP="00B330D0">
      <w:pPr>
        <w:ind w:firstLine="567"/>
        <w:rPr>
          <w:rFonts w:eastAsiaTheme="minorEastAsia"/>
          <w:bCs/>
          <w:color w:val="000000"/>
          <w:sz w:val="28"/>
          <w:szCs w:val="28"/>
        </w:rPr>
      </w:pPr>
      <w:r w:rsidRPr="005D2105">
        <w:rPr>
          <w:rFonts w:eastAsiaTheme="minorEastAsia"/>
          <w:bCs/>
          <w:color w:val="000000"/>
          <w:sz w:val="28"/>
          <w:szCs w:val="28"/>
        </w:rPr>
        <w:t>Если испытываемый продукт изготовлен из неразделяемых слоев, в которых один слой состоит из алюминия или других металлических видов металлической фольги, следует применять рекомендации [4].</w:t>
      </w:r>
    </w:p>
    <w:p w:rsidR="00FD6258" w:rsidRPr="005D2105" w:rsidRDefault="00FD6258" w:rsidP="000446F1">
      <w:pPr>
        <w:spacing w:before="240"/>
        <w:ind w:firstLine="567"/>
        <w:rPr>
          <w:rFonts w:eastAsiaTheme="minorEastAsia"/>
          <w:b/>
          <w:bCs/>
          <w:color w:val="000000"/>
          <w:sz w:val="28"/>
          <w:szCs w:val="28"/>
        </w:rPr>
      </w:pPr>
      <w:r w:rsidRPr="005D2105">
        <w:rPr>
          <w:rFonts w:eastAsiaTheme="minorEastAsia"/>
          <w:b/>
          <w:bCs/>
          <w:color w:val="000000"/>
          <w:sz w:val="28"/>
          <w:szCs w:val="28"/>
        </w:rPr>
        <w:t>7.2 Отбор проб</w:t>
      </w:r>
    </w:p>
    <w:p w:rsidR="00FD6258" w:rsidRPr="005D2105" w:rsidRDefault="00FD6258" w:rsidP="003C5B03">
      <w:pPr>
        <w:spacing w:before="240"/>
        <w:ind w:firstLine="567"/>
        <w:rPr>
          <w:rFonts w:eastAsiaTheme="minorEastAsia"/>
          <w:b/>
          <w:bCs/>
          <w:color w:val="000000"/>
          <w:sz w:val="28"/>
          <w:szCs w:val="28"/>
        </w:rPr>
      </w:pPr>
      <w:r w:rsidRPr="005D2105">
        <w:rPr>
          <w:rFonts w:eastAsiaTheme="minorEastAsia"/>
          <w:b/>
          <w:bCs/>
          <w:color w:val="000000"/>
          <w:sz w:val="28"/>
          <w:szCs w:val="28"/>
        </w:rPr>
        <w:t>7.2.1 Общие положения</w:t>
      </w:r>
    </w:p>
    <w:p w:rsidR="00FD6258" w:rsidRPr="005D2105" w:rsidRDefault="00FD6258" w:rsidP="000446F1">
      <w:pPr>
        <w:ind w:firstLine="567"/>
        <w:rPr>
          <w:rFonts w:eastAsiaTheme="minorEastAsia"/>
          <w:bCs/>
          <w:color w:val="000000"/>
          <w:sz w:val="28"/>
          <w:szCs w:val="28"/>
        </w:rPr>
      </w:pPr>
      <w:r w:rsidRPr="005D2105">
        <w:rPr>
          <w:rFonts w:eastAsiaTheme="minorEastAsia"/>
          <w:bCs/>
          <w:color w:val="000000"/>
          <w:sz w:val="28"/>
          <w:szCs w:val="28"/>
        </w:rPr>
        <w:t>Из представительного объема однородного продукта или компонента неоднородного продукта составить образец, по меньшей мере, из пяти произвольно выбранных частей с любой толщиной. Необходимо отобрать пробу, по меньшей мере, 50 г однородного продукта и основного компонента неоднородного продукта. Необходимо отобрать пробу, по меньшей мере, 10 г неосновного компонента неоднородного продукта</w:t>
      </w:r>
    </w:p>
    <w:p w:rsidR="00FD6258" w:rsidRPr="005D2105" w:rsidRDefault="00FD6258" w:rsidP="000446F1">
      <w:pPr>
        <w:ind w:firstLine="567"/>
        <w:rPr>
          <w:rFonts w:eastAsiaTheme="minorEastAsia"/>
          <w:b/>
          <w:bCs/>
          <w:color w:val="000000"/>
          <w:sz w:val="28"/>
          <w:szCs w:val="28"/>
        </w:rPr>
      </w:pPr>
      <w:r w:rsidRPr="005D2105">
        <w:rPr>
          <w:rFonts w:eastAsiaTheme="minorEastAsia"/>
          <w:b/>
          <w:bCs/>
          <w:color w:val="000000"/>
          <w:sz w:val="28"/>
          <w:szCs w:val="28"/>
        </w:rPr>
        <w:t>7.2.2 Материал засыпной изоляции</w:t>
      </w:r>
    </w:p>
    <w:p w:rsidR="00FD6258" w:rsidRPr="005D2105" w:rsidRDefault="00FD6258" w:rsidP="000446F1">
      <w:pPr>
        <w:ind w:firstLine="567"/>
        <w:rPr>
          <w:rFonts w:eastAsiaTheme="minorEastAsia"/>
          <w:bCs/>
          <w:color w:val="000000"/>
          <w:sz w:val="28"/>
          <w:szCs w:val="28"/>
        </w:rPr>
      </w:pPr>
      <w:r w:rsidRPr="005D2105">
        <w:rPr>
          <w:rFonts w:eastAsiaTheme="minorEastAsia"/>
          <w:bCs/>
          <w:color w:val="000000"/>
          <w:sz w:val="28"/>
          <w:szCs w:val="28"/>
        </w:rPr>
        <w:t>Пробу необходимо отбирать методом произвольного отбора из продукта минимальной массой 50 г</w:t>
      </w:r>
    </w:p>
    <w:p w:rsidR="00FD6258" w:rsidRPr="005D2105" w:rsidRDefault="00FD6258" w:rsidP="000446F1">
      <w:pPr>
        <w:ind w:firstLine="567"/>
        <w:rPr>
          <w:rFonts w:eastAsiaTheme="minorEastAsia"/>
          <w:b/>
          <w:bCs/>
          <w:color w:val="000000"/>
          <w:sz w:val="28"/>
          <w:szCs w:val="28"/>
        </w:rPr>
      </w:pPr>
      <w:r w:rsidRPr="005D2105">
        <w:rPr>
          <w:rFonts w:eastAsiaTheme="minorEastAsia"/>
          <w:b/>
          <w:bCs/>
          <w:color w:val="000000"/>
          <w:sz w:val="28"/>
          <w:szCs w:val="28"/>
        </w:rPr>
        <w:t>7.2.3 Материал, используемый в жидком виде</w:t>
      </w:r>
    </w:p>
    <w:p w:rsidR="00FD6258" w:rsidRPr="005D2105" w:rsidRDefault="00FD6258" w:rsidP="000446F1">
      <w:pPr>
        <w:ind w:firstLine="567"/>
        <w:rPr>
          <w:rFonts w:eastAsiaTheme="minorEastAsia"/>
          <w:bCs/>
          <w:color w:val="000000"/>
          <w:sz w:val="28"/>
          <w:szCs w:val="28"/>
        </w:rPr>
      </w:pPr>
      <w:r w:rsidRPr="005D2105">
        <w:rPr>
          <w:rFonts w:eastAsiaTheme="minorEastAsia"/>
          <w:bCs/>
          <w:color w:val="000000"/>
          <w:sz w:val="28"/>
          <w:szCs w:val="28"/>
        </w:rPr>
        <w:t>Необходимо подготовить пробу с минимальной массой 10 г высушенного материала. Проба может быть приготовлена приложением тонкого слоя материала, используемого в жидком виде к стеклянной пластине (предметному стеклу) и отбирать пробу для испытания, соскребая сухой продукт с поверхности стекла.</w:t>
      </w:r>
    </w:p>
    <w:p w:rsidR="00FD6258" w:rsidRPr="005D2105" w:rsidRDefault="00FD6258" w:rsidP="000446F1">
      <w:pPr>
        <w:ind w:firstLine="567"/>
        <w:rPr>
          <w:rFonts w:eastAsiaTheme="minorEastAsia"/>
          <w:bCs/>
          <w:color w:val="000000"/>
          <w:sz w:val="28"/>
          <w:szCs w:val="28"/>
        </w:rPr>
      </w:pPr>
      <w:r w:rsidRPr="005D2105">
        <w:rPr>
          <w:rFonts w:eastAsiaTheme="minorEastAsia"/>
          <w:bCs/>
          <w:color w:val="000000"/>
          <w:sz w:val="28"/>
          <w:szCs w:val="28"/>
        </w:rPr>
        <w:t>Материал должен быть обработан или высушен в соответствии с инструкциями производителя. Необходимо соблюдать осторожность при высушивании компонентов в жидком виде вследствие потенциального присутствия растворителей. Метод подготовки должен быть описан в протоколе испытаний.</w:t>
      </w:r>
    </w:p>
    <w:p w:rsidR="00FD6258" w:rsidRPr="005D2105" w:rsidRDefault="00FD6258" w:rsidP="000446F1">
      <w:pPr>
        <w:ind w:firstLine="567"/>
        <w:rPr>
          <w:rFonts w:eastAsiaTheme="minorEastAsia"/>
          <w:b/>
          <w:bCs/>
          <w:color w:val="000000"/>
          <w:sz w:val="28"/>
          <w:szCs w:val="28"/>
        </w:rPr>
      </w:pPr>
      <w:r w:rsidRPr="005D2105">
        <w:rPr>
          <w:rFonts w:eastAsiaTheme="minorEastAsia"/>
          <w:b/>
          <w:bCs/>
          <w:color w:val="000000"/>
          <w:sz w:val="28"/>
          <w:szCs w:val="28"/>
        </w:rPr>
        <w:t>7.2.4 Тонкопленочные продукты</w:t>
      </w:r>
    </w:p>
    <w:p w:rsidR="00FD6258" w:rsidRPr="005D2105" w:rsidRDefault="00FD6258" w:rsidP="000446F1">
      <w:pPr>
        <w:ind w:firstLine="567"/>
        <w:rPr>
          <w:rFonts w:eastAsiaTheme="minorEastAsia"/>
          <w:bCs/>
          <w:color w:val="000000"/>
          <w:sz w:val="28"/>
          <w:szCs w:val="28"/>
        </w:rPr>
      </w:pPr>
      <w:r w:rsidRPr="005D2105">
        <w:rPr>
          <w:rFonts w:eastAsiaTheme="minorEastAsia"/>
          <w:bCs/>
          <w:color w:val="000000"/>
          <w:sz w:val="28"/>
          <w:szCs w:val="28"/>
        </w:rPr>
        <w:t>Образец должен иметь минимальную массу 10 г. Пленка должна быть разрезана на малые отрезки для испытания, которые должны быть испытаны как сигарета (7.10) или должны быть испытаны в тигле. Для метода тигля рекомендуется, чтобы 0,5 г добавки для сжигания парафинового масла добавлялось в тигель по поверхности пленки, чтобы предотвратить выталкивание пленки из тигля.</w:t>
      </w:r>
    </w:p>
    <w:p w:rsidR="00FD6258" w:rsidRPr="005D2105" w:rsidRDefault="00FD6258" w:rsidP="000446F1">
      <w:pPr>
        <w:spacing w:before="240" w:after="240"/>
        <w:ind w:firstLine="567"/>
        <w:rPr>
          <w:rFonts w:eastAsiaTheme="minorEastAsia"/>
          <w:b/>
          <w:bCs/>
          <w:color w:val="000000"/>
          <w:sz w:val="28"/>
          <w:szCs w:val="28"/>
        </w:rPr>
      </w:pPr>
      <w:r w:rsidRPr="005D2105">
        <w:rPr>
          <w:rFonts w:eastAsiaTheme="minorEastAsia"/>
          <w:b/>
          <w:bCs/>
          <w:color w:val="000000"/>
          <w:sz w:val="28"/>
          <w:szCs w:val="28"/>
        </w:rPr>
        <w:t>7.3 Определение плотности поверхности</w:t>
      </w:r>
    </w:p>
    <w:p w:rsidR="00FD6258" w:rsidRPr="005D2105" w:rsidRDefault="00FD6258" w:rsidP="000446F1">
      <w:pPr>
        <w:ind w:firstLine="567"/>
        <w:rPr>
          <w:rFonts w:eastAsiaTheme="minorEastAsia"/>
          <w:bCs/>
          <w:color w:val="000000"/>
          <w:sz w:val="28"/>
          <w:szCs w:val="28"/>
        </w:rPr>
      </w:pPr>
      <w:r w:rsidRPr="005D2105">
        <w:rPr>
          <w:rFonts w:eastAsiaTheme="minorEastAsia"/>
          <w:bCs/>
          <w:color w:val="000000"/>
          <w:sz w:val="28"/>
          <w:szCs w:val="28"/>
        </w:rPr>
        <w:t>При необходимости, плотность поверхности каждого компонента продукта должна быть определена с точностью до ± 0,5 % на минимальном участке (250 × 250) мм.</w:t>
      </w:r>
    </w:p>
    <w:p w:rsidR="00FD6258" w:rsidRPr="005D2105" w:rsidRDefault="00FD6258" w:rsidP="000446F1">
      <w:pPr>
        <w:ind w:firstLine="567"/>
        <w:rPr>
          <w:rFonts w:eastAsiaTheme="minorEastAsia"/>
          <w:bCs/>
          <w:color w:val="000000"/>
          <w:sz w:val="28"/>
          <w:szCs w:val="28"/>
        </w:rPr>
      </w:pPr>
      <w:r w:rsidRPr="005D2105">
        <w:rPr>
          <w:rFonts w:eastAsiaTheme="minorEastAsia"/>
          <w:bCs/>
          <w:color w:val="000000"/>
          <w:sz w:val="28"/>
          <w:szCs w:val="28"/>
        </w:rPr>
        <w:lastRenderedPageBreak/>
        <w:t>Для продуктов, используемых в жидком виде, необходимо определить массу сухого продукта.</w:t>
      </w:r>
    </w:p>
    <w:p w:rsidR="00FD6258" w:rsidRPr="003C5B03" w:rsidRDefault="00FD6258" w:rsidP="003C5B03">
      <w:pPr>
        <w:spacing w:before="240" w:after="240"/>
        <w:ind w:firstLine="567"/>
        <w:rPr>
          <w:rFonts w:eastAsiaTheme="minorEastAsia"/>
          <w:b/>
          <w:bCs/>
          <w:color w:val="000000"/>
          <w:sz w:val="28"/>
          <w:szCs w:val="28"/>
        </w:rPr>
      </w:pPr>
      <w:r w:rsidRPr="003C5B03">
        <w:rPr>
          <w:rFonts w:eastAsiaTheme="minorEastAsia"/>
          <w:b/>
          <w:bCs/>
          <w:color w:val="000000"/>
          <w:sz w:val="28"/>
          <w:szCs w:val="28"/>
        </w:rPr>
        <w:t>7.4 Измельчение</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Образцы, определенные в разделе 7.2, должны постепенно уменьшаться, чтобы обеспечить образец для заключительного испытания. Измельчение должно быть выполнено таким способом, чтобы не происходило никакого теплового разложения. Измельчить образец и уменьшить его методом перекрестного сокращения, измельчая до более мелкого порошка, пока уменьшение продолжается.</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Если образец не может быть измельчен, уменьшить его каким-либо соответствующим методом до мелких гранул или частей и обработать образцы, полученные в виде порошка.</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 xml:space="preserve">В случае однородного материала, который при измельчении легко распадается на компоненты различной плотности так, что образец продукта массой 0,5 г при выборке из измельченного порошка, не является представителем оригинального продукта относительно пропорции присутствующих материалов, необходимо уменьшить образец любым соответствующим методом. Например, распиливанием образца на тонкие диски или разрезанием его ножом на маленькие части. Если такая подготовка не будет возможна, испытание должно проводиться на отдельных компонентах, используемых при изготовлении этого продукта. Отдельные значения </w:t>
      </w:r>
      <w:r w:rsidRPr="003C5B03">
        <w:rPr>
          <w:rFonts w:eastAsiaTheme="minorEastAsia"/>
          <w:bCs/>
          <w:color w:val="000000"/>
          <w:sz w:val="28"/>
          <w:szCs w:val="28"/>
          <w:lang w:val="en-US"/>
        </w:rPr>
        <w:t>Q</w:t>
      </w:r>
      <w:r w:rsidRPr="003C5B03">
        <w:rPr>
          <w:rFonts w:eastAsiaTheme="minorEastAsia"/>
          <w:bCs/>
          <w:color w:val="000000"/>
          <w:sz w:val="28"/>
          <w:szCs w:val="28"/>
          <w:vertAlign w:val="subscript"/>
        </w:rPr>
        <w:t>PCS</w:t>
      </w:r>
      <w:r w:rsidRPr="003C5B03">
        <w:rPr>
          <w:rFonts w:eastAsiaTheme="minorEastAsia"/>
          <w:bCs/>
          <w:color w:val="000000"/>
          <w:sz w:val="28"/>
          <w:szCs w:val="28"/>
        </w:rPr>
        <w:t xml:space="preserve"> для этих компонентов должны использоваться вместе с пропорцией по массе компонентов в конечном продукте, чтобы рассчитать общее значение </w:t>
      </w:r>
      <w:r w:rsidRPr="003C5B03">
        <w:rPr>
          <w:rFonts w:eastAsiaTheme="minorEastAsia"/>
          <w:bCs/>
          <w:color w:val="000000"/>
          <w:sz w:val="28"/>
          <w:szCs w:val="28"/>
          <w:lang w:val="en-US"/>
        </w:rPr>
        <w:t>Q</w:t>
      </w:r>
      <w:r w:rsidRPr="003C5B03">
        <w:rPr>
          <w:rFonts w:eastAsiaTheme="minorEastAsia"/>
          <w:bCs/>
          <w:color w:val="000000"/>
          <w:sz w:val="28"/>
          <w:szCs w:val="28"/>
          <w:vertAlign w:val="subscript"/>
        </w:rPr>
        <w:t>PCS</w:t>
      </w:r>
      <w:r w:rsidRPr="003C5B03">
        <w:rPr>
          <w:rFonts w:eastAsiaTheme="minorEastAsia"/>
          <w:bCs/>
          <w:color w:val="000000"/>
          <w:sz w:val="28"/>
          <w:szCs w:val="28"/>
        </w:rPr>
        <w:t xml:space="preserve"> для продукта.</w:t>
      </w:r>
    </w:p>
    <w:p w:rsidR="00FD6258" w:rsidRPr="003C5B03" w:rsidRDefault="00FD6258" w:rsidP="003C5B03">
      <w:pPr>
        <w:spacing w:before="240" w:after="240"/>
        <w:ind w:firstLine="567"/>
        <w:rPr>
          <w:rFonts w:eastAsiaTheme="minorEastAsia"/>
          <w:b/>
          <w:bCs/>
          <w:color w:val="000000"/>
          <w:sz w:val="28"/>
          <w:szCs w:val="28"/>
        </w:rPr>
      </w:pPr>
      <w:r w:rsidRPr="003C5B03">
        <w:rPr>
          <w:rFonts w:eastAsiaTheme="minorEastAsia"/>
          <w:b/>
          <w:bCs/>
          <w:color w:val="000000"/>
          <w:sz w:val="28"/>
          <w:szCs w:val="28"/>
        </w:rPr>
        <w:t>7.5 Тип образца для испытаний</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Если мелкий порошок может быть получен путем измельчения (смотреть 7.4), испытываемый образец должен быть подготовлен с использованием тигельного метода (</w:t>
      </w:r>
      <w:proofErr w:type="gramStart"/>
      <w:r w:rsidRPr="003C5B03">
        <w:rPr>
          <w:rFonts w:eastAsiaTheme="minorEastAsia"/>
          <w:bCs/>
          <w:color w:val="000000"/>
          <w:sz w:val="28"/>
          <w:szCs w:val="28"/>
        </w:rPr>
        <w:t>см</w:t>
      </w:r>
      <w:proofErr w:type="gramEnd"/>
      <w:r w:rsidRPr="003C5B03">
        <w:rPr>
          <w:rFonts w:eastAsiaTheme="minorEastAsia"/>
          <w:bCs/>
          <w:color w:val="000000"/>
          <w:sz w:val="28"/>
          <w:szCs w:val="28"/>
        </w:rPr>
        <w:t xml:space="preserve"> 7.9). Если мелкий порошок не может быть получен путем измельчения и/или полное сгорание не может быть достигнуто при использовании тигельного метода, испытание должно проводиться при помощи метода «сигареты» (</w:t>
      </w:r>
      <w:proofErr w:type="gramStart"/>
      <w:r w:rsidRPr="003C5B03">
        <w:rPr>
          <w:rFonts w:eastAsiaTheme="minorEastAsia"/>
          <w:bCs/>
          <w:color w:val="000000"/>
          <w:sz w:val="28"/>
          <w:szCs w:val="28"/>
        </w:rPr>
        <w:t>см</w:t>
      </w:r>
      <w:proofErr w:type="gramEnd"/>
      <w:r w:rsidRPr="003C5B03">
        <w:rPr>
          <w:rFonts w:eastAsiaTheme="minorEastAsia"/>
          <w:bCs/>
          <w:color w:val="000000"/>
          <w:sz w:val="28"/>
          <w:szCs w:val="28"/>
        </w:rPr>
        <w:t xml:space="preserve"> 7.10) или тигельного метода с помощью вспомогательного компонента для горения, например, жидкого парафина.</w:t>
      </w:r>
    </w:p>
    <w:p w:rsidR="00FD6258" w:rsidRPr="003C5B03" w:rsidRDefault="00FD6258" w:rsidP="003C5B03">
      <w:pPr>
        <w:spacing w:before="240" w:after="240"/>
        <w:ind w:firstLine="567"/>
        <w:rPr>
          <w:rFonts w:eastAsiaTheme="minorEastAsia"/>
          <w:b/>
          <w:bCs/>
          <w:color w:val="000000"/>
          <w:sz w:val="28"/>
          <w:szCs w:val="28"/>
        </w:rPr>
      </w:pPr>
      <w:r w:rsidRPr="003C5B03">
        <w:rPr>
          <w:rFonts w:eastAsiaTheme="minorEastAsia"/>
          <w:b/>
          <w:bCs/>
          <w:color w:val="000000"/>
          <w:sz w:val="28"/>
          <w:szCs w:val="28"/>
        </w:rPr>
        <w:t>7.6 Подготовка</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Порошкообразный образец, бензойная кислота и бумага для изготовления сигареты должны быть подготовлены перед испытанием в соответствии со стандартами EN 13238 или ISO 554</w:t>
      </w:r>
    </w:p>
    <w:p w:rsidR="00FD6258" w:rsidRPr="003C5B03" w:rsidRDefault="00FD6258" w:rsidP="003C5B03">
      <w:pPr>
        <w:spacing w:before="240" w:after="240"/>
        <w:ind w:firstLine="567"/>
        <w:rPr>
          <w:rFonts w:eastAsiaTheme="minorEastAsia"/>
          <w:b/>
          <w:bCs/>
          <w:color w:val="000000"/>
          <w:sz w:val="28"/>
          <w:szCs w:val="28"/>
        </w:rPr>
      </w:pPr>
      <w:r w:rsidRPr="003C5B03">
        <w:rPr>
          <w:rFonts w:eastAsiaTheme="minorEastAsia"/>
          <w:b/>
          <w:bCs/>
          <w:color w:val="000000"/>
          <w:sz w:val="28"/>
          <w:szCs w:val="28"/>
        </w:rPr>
        <w:t>7.7 Количество образцов для испытаний</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lastRenderedPageBreak/>
        <w:t>Три испытываемых образца должны быть испытаны в соответствии с процедурой, согласно 8.3. Два дополнительных образца должны быть испытаны, если требования достоверности результатов испытаний не будут удовлетворены (смотреть раздел 11). Более трех образцов могут быть испытаны, в соответствии с требованиями для любой системы классификации.</w:t>
      </w:r>
    </w:p>
    <w:p w:rsidR="00FD6258" w:rsidRPr="003C5B03" w:rsidRDefault="00FD6258" w:rsidP="003C5B03">
      <w:pPr>
        <w:spacing w:before="240" w:after="240"/>
        <w:ind w:firstLine="567"/>
        <w:rPr>
          <w:rFonts w:eastAsiaTheme="minorEastAsia"/>
          <w:b/>
          <w:bCs/>
          <w:color w:val="000000"/>
          <w:sz w:val="28"/>
          <w:szCs w:val="28"/>
        </w:rPr>
      </w:pPr>
      <w:r w:rsidRPr="003C5B03">
        <w:rPr>
          <w:rFonts w:eastAsiaTheme="minorEastAsia"/>
          <w:b/>
          <w:bCs/>
          <w:color w:val="000000"/>
          <w:sz w:val="28"/>
          <w:szCs w:val="28"/>
        </w:rPr>
        <w:t>7.8 Определение массы</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Взвесить следующие элементы:</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 приблизительно 0,5 г материала с точностью до 0,1 мг;</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 приблизительно 0,5 г бензойной кислоты с точностью до 0,1 мг;</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 вспомогательный компонент для горения с точностью до 0,1 мг;</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 провод зажигания, хлопковая нить и бумага для изготовления сигареты, при необх</w:t>
      </w:r>
      <w:r w:rsidR="00A83F53">
        <w:rPr>
          <w:rFonts w:eastAsiaTheme="minorEastAsia"/>
          <w:bCs/>
          <w:color w:val="000000"/>
          <w:sz w:val="28"/>
          <w:szCs w:val="28"/>
        </w:rPr>
        <w:t>одимости, с точностью до 0,1 мг.</w:t>
      </w:r>
    </w:p>
    <w:p w:rsidR="00FD6258" w:rsidRPr="003C5B03" w:rsidRDefault="00FD6258" w:rsidP="003C5B03">
      <w:pPr>
        <w:ind w:firstLine="567"/>
        <w:rPr>
          <w:rFonts w:eastAsiaTheme="minorEastAsia"/>
          <w:bCs/>
          <w:color w:val="000000"/>
          <w:sz w:val="28"/>
          <w:szCs w:val="28"/>
        </w:rPr>
      </w:pPr>
    </w:p>
    <w:p w:rsidR="00FD6258" w:rsidRPr="00770451" w:rsidRDefault="00FD6258" w:rsidP="003C5B03">
      <w:pPr>
        <w:ind w:firstLine="567"/>
        <w:rPr>
          <w:rFonts w:eastAsiaTheme="minorEastAsia"/>
          <w:bCs/>
          <w:color w:val="000000"/>
          <w:sz w:val="24"/>
          <w:szCs w:val="28"/>
        </w:rPr>
      </w:pPr>
      <w:r w:rsidRPr="00770451">
        <w:rPr>
          <w:rFonts w:eastAsiaTheme="minorEastAsia"/>
          <w:bCs/>
          <w:color w:val="000000"/>
          <w:sz w:val="24"/>
          <w:szCs w:val="28"/>
        </w:rPr>
        <w:t>П</w:t>
      </w:r>
      <w:r w:rsidR="00770451" w:rsidRPr="00770451">
        <w:rPr>
          <w:rFonts w:eastAsiaTheme="minorEastAsia"/>
          <w:bCs/>
          <w:color w:val="000000"/>
          <w:sz w:val="24"/>
          <w:szCs w:val="28"/>
        </w:rPr>
        <w:t>римечание</w:t>
      </w:r>
      <w:r w:rsidRPr="00770451">
        <w:rPr>
          <w:rFonts w:eastAsiaTheme="minorEastAsia"/>
          <w:bCs/>
          <w:color w:val="000000"/>
          <w:sz w:val="24"/>
          <w:szCs w:val="28"/>
        </w:rPr>
        <w:t xml:space="preserve"> </w:t>
      </w:r>
      <w:r w:rsidR="00770451" w:rsidRPr="00770451">
        <w:rPr>
          <w:rFonts w:eastAsiaTheme="minorEastAsia"/>
          <w:bCs/>
          <w:color w:val="000000"/>
          <w:sz w:val="24"/>
          <w:szCs w:val="28"/>
        </w:rPr>
        <w:t xml:space="preserve">- </w:t>
      </w:r>
      <w:r w:rsidRPr="00770451">
        <w:rPr>
          <w:rFonts w:eastAsiaTheme="minorEastAsia"/>
          <w:bCs/>
          <w:color w:val="000000"/>
          <w:sz w:val="24"/>
          <w:szCs w:val="28"/>
        </w:rPr>
        <w:t xml:space="preserve">Для некоторых материалов с низкой теплотворной способностью может быть </w:t>
      </w:r>
      <w:proofErr w:type="gramStart"/>
      <w:r w:rsidRPr="00770451">
        <w:rPr>
          <w:rFonts w:eastAsiaTheme="minorEastAsia"/>
          <w:bCs/>
          <w:color w:val="000000"/>
          <w:sz w:val="24"/>
          <w:szCs w:val="28"/>
        </w:rPr>
        <w:t>необходимо</w:t>
      </w:r>
      <w:proofErr w:type="gramEnd"/>
      <w:r w:rsidRPr="00770451">
        <w:rPr>
          <w:rFonts w:eastAsiaTheme="minorEastAsia"/>
          <w:bCs/>
          <w:color w:val="000000"/>
          <w:sz w:val="24"/>
          <w:szCs w:val="28"/>
        </w:rPr>
        <w:t xml:space="preserve"> увеличить высшую теплотворную способность образца, чтобы получить полное сгорание, изменив массовое отношение между материалом и бензойной кислотой или добавив вспомогательный компонент для горения, например, жидкий парафин. Содержание бензойной кислоты или</w:t>
      </w:r>
      <w:r w:rsidRPr="00770451">
        <w:rPr>
          <w:sz w:val="24"/>
          <w:szCs w:val="28"/>
        </w:rPr>
        <w:t xml:space="preserve"> </w:t>
      </w:r>
      <w:r w:rsidRPr="00770451">
        <w:rPr>
          <w:rFonts w:eastAsiaTheme="minorEastAsia"/>
          <w:bCs/>
          <w:color w:val="000000"/>
          <w:sz w:val="24"/>
          <w:szCs w:val="28"/>
        </w:rPr>
        <w:t>вспомогательного компонента для горения могут быть уменьшены или исключены, если они не нужны для горения материала</w:t>
      </w:r>
      <w:r w:rsidR="00770451" w:rsidRPr="00770451">
        <w:rPr>
          <w:rFonts w:eastAsiaTheme="minorEastAsia"/>
          <w:bCs/>
          <w:color w:val="000000"/>
          <w:sz w:val="24"/>
          <w:szCs w:val="28"/>
        </w:rPr>
        <w:t>.</w:t>
      </w:r>
    </w:p>
    <w:p w:rsidR="00FD6258" w:rsidRPr="003C5B03" w:rsidRDefault="00FD6258" w:rsidP="003C5B03">
      <w:pPr>
        <w:spacing w:before="240" w:after="240"/>
        <w:ind w:firstLine="567"/>
        <w:rPr>
          <w:rFonts w:eastAsiaTheme="minorEastAsia"/>
          <w:b/>
          <w:bCs/>
          <w:color w:val="000000"/>
          <w:sz w:val="28"/>
          <w:szCs w:val="28"/>
        </w:rPr>
      </w:pPr>
      <w:r w:rsidRPr="003C5B03">
        <w:rPr>
          <w:rFonts w:eastAsiaTheme="minorEastAsia"/>
          <w:b/>
          <w:bCs/>
          <w:color w:val="000000"/>
          <w:sz w:val="28"/>
          <w:szCs w:val="28"/>
        </w:rPr>
        <w:t>7.9 Тигельный метод</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Процедура должна быть выполнена следующим образом (см</w:t>
      </w:r>
      <w:r w:rsidR="00A83F53">
        <w:rPr>
          <w:rFonts w:eastAsiaTheme="minorEastAsia"/>
          <w:bCs/>
          <w:color w:val="000000"/>
          <w:sz w:val="28"/>
          <w:szCs w:val="28"/>
        </w:rPr>
        <w:t>.</w:t>
      </w:r>
      <w:r w:rsidRPr="003C5B03">
        <w:rPr>
          <w:rFonts w:eastAsiaTheme="minorEastAsia"/>
          <w:bCs/>
          <w:color w:val="000000"/>
          <w:sz w:val="28"/>
          <w:szCs w:val="28"/>
        </w:rPr>
        <w:t xml:space="preserve"> рисунок 3).</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a) поместить ранее взвешенную смесь образца и бензойной кислоты в тигель;</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b) соединить ранее взвешенный провод зажигания с двумя электродами;</w:t>
      </w:r>
    </w:p>
    <w:p w:rsidR="00FD6258" w:rsidRPr="003C5B03" w:rsidRDefault="00FD6258" w:rsidP="003C5B03">
      <w:pPr>
        <w:ind w:firstLine="567"/>
        <w:rPr>
          <w:rFonts w:eastAsiaTheme="minorEastAsia"/>
          <w:bCs/>
          <w:color w:val="000000"/>
          <w:sz w:val="28"/>
          <w:szCs w:val="28"/>
        </w:rPr>
      </w:pPr>
      <w:r w:rsidRPr="003C5B03">
        <w:rPr>
          <w:rFonts w:eastAsiaTheme="minorEastAsia"/>
          <w:bCs/>
          <w:color w:val="000000"/>
          <w:sz w:val="28"/>
          <w:szCs w:val="28"/>
        </w:rPr>
        <w:t>c) замкнуть провод зажигания вниз, чтобы касаться порошка в тигле.</w:t>
      </w:r>
    </w:p>
    <w:p w:rsidR="00FD6258" w:rsidRPr="00A83F53" w:rsidRDefault="00A83F53" w:rsidP="00A83F53">
      <w:pPr>
        <w:spacing w:before="240" w:after="240"/>
        <w:ind w:firstLine="567"/>
        <w:rPr>
          <w:rFonts w:eastAsiaTheme="minorEastAsia"/>
          <w:bCs/>
          <w:color w:val="000000"/>
          <w:sz w:val="24"/>
          <w:szCs w:val="24"/>
        </w:rPr>
      </w:pPr>
      <w:r w:rsidRPr="00A83F53">
        <w:rPr>
          <w:rFonts w:eastAsiaTheme="minorEastAsia"/>
          <w:bCs/>
          <w:color w:val="000000"/>
          <w:sz w:val="24"/>
          <w:szCs w:val="24"/>
        </w:rPr>
        <w:t xml:space="preserve">Примечание </w:t>
      </w:r>
      <w:r w:rsidR="00FD6258" w:rsidRPr="00A83F53">
        <w:rPr>
          <w:rFonts w:eastAsiaTheme="minorEastAsia"/>
          <w:bCs/>
          <w:color w:val="000000"/>
          <w:sz w:val="24"/>
          <w:szCs w:val="24"/>
        </w:rPr>
        <w:t>- Некоторые автоматические установки поставляются с фиксированным проводом зажигания</w:t>
      </w:r>
      <w:proofErr w:type="gramStart"/>
      <w:r w:rsidR="00FD6258" w:rsidRPr="00A83F53">
        <w:rPr>
          <w:rFonts w:eastAsiaTheme="minorEastAsia"/>
          <w:bCs/>
          <w:color w:val="000000"/>
          <w:sz w:val="24"/>
          <w:szCs w:val="24"/>
        </w:rPr>
        <w:t xml:space="preserve"> В</w:t>
      </w:r>
      <w:proofErr w:type="gramEnd"/>
      <w:r w:rsidR="00FD6258" w:rsidRPr="00A83F53">
        <w:rPr>
          <w:rFonts w:eastAsiaTheme="minorEastAsia"/>
          <w:bCs/>
          <w:color w:val="000000"/>
          <w:sz w:val="24"/>
          <w:szCs w:val="24"/>
        </w:rPr>
        <w:t xml:space="preserve"> таких установках следует замкнуть ранее взвешенную хлопковую нить, чтобы касаться порошка в тигле.</w:t>
      </w:r>
    </w:p>
    <w:p w:rsidR="00A27122" w:rsidRDefault="00FD6258" w:rsidP="00A83C72">
      <w:pPr>
        <w:pStyle w:val="Style11"/>
        <w:widowControl/>
        <w:ind w:firstLine="567"/>
        <w:jc w:val="center"/>
        <w:rPr>
          <w:rStyle w:val="FontStyle54"/>
          <w:rFonts w:ascii="Times New Roman" w:hAnsi="Times New Roman" w:cs="Times New Roman"/>
          <w:b/>
          <w:sz w:val="28"/>
          <w:szCs w:val="28"/>
          <w:lang w:eastAsia="en-US"/>
        </w:rPr>
      </w:pPr>
      <w:r w:rsidRPr="005D2105">
        <w:rPr>
          <w:rFonts w:ascii="Times New Roman" w:eastAsiaTheme="minorEastAsia" w:hAnsi="Times New Roman" w:cs="Times New Roman"/>
          <w:bCs/>
          <w:noProof/>
          <w:color w:val="000000"/>
          <w:sz w:val="28"/>
          <w:szCs w:val="28"/>
        </w:rPr>
        <w:lastRenderedPageBreak/>
        <w:drawing>
          <wp:inline distT="0" distB="0" distL="0" distR="0" wp14:anchorId="012E9104" wp14:editId="727DE7A5">
            <wp:extent cx="4756150" cy="396494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6150" cy="3964940"/>
                    </a:xfrm>
                    <a:prstGeom prst="rect">
                      <a:avLst/>
                    </a:prstGeom>
                    <a:noFill/>
                    <a:ln>
                      <a:noFill/>
                    </a:ln>
                  </pic:spPr>
                </pic:pic>
              </a:graphicData>
            </a:graphic>
          </wp:inline>
        </w:drawing>
      </w:r>
    </w:p>
    <w:p w:rsidR="00FD6258" w:rsidRPr="005D2105" w:rsidRDefault="00A83F53" w:rsidP="00C25122">
      <w:pPr>
        <w:widowControl/>
        <w:ind w:firstLine="567"/>
        <w:contextualSpacing/>
        <w:rPr>
          <w:rFonts w:eastAsiaTheme="minorEastAsia"/>
          <w:bCs/>
          <w:color w:val="000000"/>
          <w:sz w:val="28"/>
          <w:szCs w:val="28"/>
        </w:rPr>
      </w:pPr>
      <w:r>
        <w:rPr>
          <w:rFonts w:eastAsiaTheme="minorEastAsia"/>
          <w:bCs/>
          <w:color w:val="000000"/>
          <w:sz w:val="28"/>
          <w:szCs w:val="28"/>
        </w:rPr>
        <w:t>1-</w:t>
      </w:r>
      <w:r w:rsidR="00FD6258" w:rsidRPr="005D2105">
        <w:rPr>
          <w:rFonts w:eastAsiaTheme="minorEastAsia"/>
          <w:bCs/>
          <w:color w:val="000000"/>
          <w:sz w:val="28"/>
          <w:szCs w:val="28"/>
        </w:rPr>
        <w:t>провод зажигания</w:t>
      </w:r>
      <w:r>
        <w:rPr>
          <w:rFonts w:eastAsiaTheme="minorEastAsia"/>
          <w:bCs/>
          <w:color w:val="000000"/>
          <w:sz w:val="28"/>
          <w:szCs w:val="28"/>
        </w:rPr>
        <w:t>; 2-</w:t>
      </w:r>
      <w:r w:rsidR="00FD6258" w:rsidRPr="005D2105">
        <w:rPr>
          <w:rFonts w:eastAsiaTheme="minorEastAsia"/>
          <w:bCs/>
          <w:color w:val="000000"/>
          <w:sz w:val="28"/>
          <w:szCs w:val="28"/>
        </w:rPr>
        <w:t>электроды</w:t>
      </w:r>
      <w:r>
        <w:rPr>
          <w:rFonts w:eastAsiaTheme="minorEastAsia"/>
          <w:bCs/>
          <w:color w:val="000000"/>
          <w:sz w:val="28"/>
          <w:szCs w:val="28"/>
        </w:rPr>
        <w:t>; 3-</w:t>
      </w:r>
      <w:r w:rsidR="00FD6258" w:rsidRPr="005D2105">
        <w:rPr>
          <w:rFonts w:eastAsiaTheme="minorEastAsia"/>
          <w:bCs/>
          <w:color w:val="000000"/>
          <w:sz w:val="28"/>
          <w:szCs w:val="28"/>
        </w:rPr>
        <w:t>смесь бензойной кислоты и продукта</w:t>
      </w:r>
      <w:r>
        <w:rPr>
          <w:rFonts w:eastAsiaTheme="minorEastAsia"/>
          <w:bCs/>
          <w:color w:val="000000"/>
          <w:sz w:val="28"/>
          <w:szCs w:val="28"/>
        </w:rPr>
        <w:t>; 3-</w:t>
      </w:r>
      <w:r w:rsidR="00FD6258" w:rsidRPr="005D2105">
        <w:rPr>
          <w:rFonts w:eastAsiaTheme="minorEastAsia"/>
          <w:bCs/>
          <w:color w:val="000000"/>
          <w:sz w:val="28"/>
          <w:szCs w:val="28"/>
        </w:rPr>
        <w:t>тигель</w:t>
      </w:r>
      <w:r>
        <w:rPr>
          <w:rFonts w:eastAsiaTheme="minorEastAsia"/>
          <w:bCs/>
          <w:color w:val="000000"/>
          <w:sz w:val="28"/>
          <w:szCs w:val="28"/>
        </w:rPr>
        <w:t>; 4-</w:t>
      </w:r>
      <w:r w:rsidR="00FD6258" w:rsidRPr="005D2105">
        <w:rPr>
          <w:rFonts w:eastAsiaTheme="minorEastAsia"/>
          <w:bCs/>
          <w:color w:val="000000"/>
          <w:sz w:val="28"/>
          <w:szCs w:val="28"/>
        </w:rPr>
        <w:t>штатив тигля</w:t>
      </w:r>
      <w:r>
        <w:rPr>
          <w:rFonts w:eastAsiaTheme="minorEastAsia"/>
          <w:bCs/>
          <w:color w:val="000000"/>
          <w:sz w:val="28"/>
          <w:szCs w:val="28"/>
        </w:rPr>
        <w:t>.</w:t>
      </w:r>
    </w:p>
    <w:p w:rsidR="00FD6258" w:rsidRPr="005D2105" w:rsidRDefault="00A83F53" w:rsidP="00C25122">
      <w:pPr>
        <w:spacing w:before="240" w:after="240"/>
        <w:ind w:firstLine="567"/>
        <w:jc w:val="center"/>
        <w:rPr>
          <w:rFonts w:eastAsiaTheme="minorEastAsia"/>
          <w:b/>
          <w:bCs/>
          <w:color w:val="000000"/>
          <w:sz w:val="28"/>
          <w:szCs w:val="28"/>
        </w:rPr>
      </w:pPr>
      <w:r>
        <w:rPr>
          <w:rFonts w:eastAsiaTheme="minorEastAsia"/>
          <w:b/>
          <w:bCs/>
          <w:color w:val="000000"/>
          <w:sz w:val="28"/>
          <w:szCs w:val="28"/>
        </w:rPr>
        <w:t xml:space="preserve">Рисунок 3 - </w:t>
      </w:r>
      <w:r w:rsidR="00FD6258" w:rsidRPr="005D2105">
        <w:rPr>
          <w:rFonts w:eastAsiaTheme="minorEastAsia"/>
          <w:b/>
          <w:bCs/>
          <w:color w:val="000000"/>
          <w:sz w:val="28"/>
          <w:szCs w:val="28"/>
        </w:rPr>
        <w:t>Подготовка образца для испытаний с помощью метода тигля</w:t>
      </w:r>
    </w:p>
    <w:p w:rsidR="00FD6258" w:rsidRPr="005D2105" w:rsidRDefault="00FD6258" w:rsidP="00C25122">
      <w:pPr>
        <w:spacing w:after="240"/>
        <w:ind w:firstLine="567"/>
        <w:rPr>
          <w:rFonts w:eastAsiaTheme="minorEastAsia"/>
          <w:b/>
          <w:bCs/>
          <w:color w:val="000000"/>
          <w:sz w:val="28"/>
          <w:szCs w:val="28"/>
        </w:rPr>
      </w:pPr>
      <w:r w:rsidRPr="005D2105">
        <w:rPr>
          <w:rFonts w:eastAsiaTheme="minorEastAsia"/>
          <w:b/>
          <w:bCs/>
          <w:color w:val="000000"/>
          <w:sz w:val="28"/>
          <w:szCs w:val="28"/>
        </w:rPr>
        <w:t>7.10 Метод «сигареты»</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Процедура должна быть выполнена следующим образом (см</w:t>
      </w:r>
      <w:r w:rsidR="00A83F53">
        <w:rPr>
          <w:rFonts w:eastAsiaTheme="minorEastAsia"/>
          <w:bCs/>
          <w:color w:val="000000"/>
          <w:sz w:val="28"/>
          <w:szCs w:val="28"/>
        </w:rPr>
        <w:t>.</w:t>
      </w:r>
      <w:r w:rsidRPr="005D2105">
        <w:rPr>
          <w:rFonts w:eastAsiaTheme="minorEastAsia"/>
          <w:bCs/>
          <w:color w:val="000000"/>
          <w:sz w:val="28"/>
          <w:szCs w:val="28"/>
        </w:rPr>
        <w:t xml:space="preserve"> рисунок 2).</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a) Поместить ранее взвешенный провод зажигания в центр оправки.</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b) Обернуть ранее взвешенную бумагу для изготовления сигареты вокруг оправки и склеить два края, соединенных внахлест. Дополнительный клей не должен использоваться, если бумага для изготовления сигареты предварительно склеена. Необходимо оставить достаточное количество бумаги на каждом конце, чтобы скрутить ее вокруг провода зажигания.</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c) Скрутить бумагу вокруг провода зажигания на нижнем уровне оправки и вставить всю сборку в форму. Провод зажигания должен проходить через нижнюю часть формы.</w:t>
      </w:r>
    </w:p>
    <w:p w:rsidR="00FD6258" w:rsidRPr="005D2105" w:rsidRDefault="00A83F53" w:rsidP="00C25122">
      <w:pPr>
        <w:spacing w:before="240" w:after="240"/>
        <w:ind w:firstLine="567"/>
        <w:rPr>
          <w:rFonts w:eastAsiaTheme="minorEastAsia"/>
          <w:bCs/>
          <w:color w:val="000000"/>
          <w:sz w:val="24"/>
          <w:szCs w:val="24"/>
        </w:rPr>
      </w:pPr>
      <w:r w:rsidRPr="00EE6222">
        <w:rPr>
          <w:rFonts w:eastAsiaTheme="minorEastAsia"/>
          <w:bCs/>
          <w:color w:val="000000"/>
          <w:sz w:val="24"/>
          <w:szCs w:val="28"/>
        </w:rPr>
        <w:t>Примечание</w:t>
      </w:r>
      <w:r w:rsidRPr="005D2105">
        <w:rPr>
          <w:rFonts w:eastAsiaTheme="minorEastAsia"/>
          <w:bCs/>
          <w:color w:val="000000"/>
          <w:sz w:val="24"/>
          <w:szCs w:val="24"/>
        </w:rPr>
        <w:t xml:space="preserve"> </w:t>
      </w:r>
      <w:r>
        <w:rPr>
          <w:rFonts w:eastAsiaTheme="minorEastAsia"/>
          <w:bCs/>
          <w:color w:val="000000"/>
          <w:sz w:val="24"/>
          <w:szCs w:val="24"/>
        </w:rPr>
        <w:t>-</w:t>
      </w:r>
      <w:r w:rsidR="00FD6258" w:rsidRPr="005D2105">
        <w:rPr>
          <w:rFonts w:eastAsiaTheme="minorEastAsia"/>
          <w:bCs/>
          <w:color w:val="000000"/>
          <w:sz w:val="24"/>
          <w:szCs w:val="24"/>
        </w:rPr>
        <w:t xml:space="preserve"> Расстояние 0,5 мм между оправкой и формой допускает легкое расположение сборки</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d) Убрать оправку.</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 xml:space="preserve">e) Поместить ранее взвешенную смесь образца и бензойной кислоты в </w:t>
      </w:r>
      <w:r w:rsidRPr="005D2105">
        <w:rPr>
          <w:rFonts w:eastAsiaTheme="minorEastAsia"/>
          <w:bCs/>
          <w:color w:val="000000"/>
          <w:sz w:val="28"/>
          <w:szCs w:val="28"/>
        </w:rPr>
        <w:lastRenderedPageBreak/>
        <w:t>бумагу для изготовления сигареты.</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f) Убрать заполненную «сигарету» из формы и скрутить концы бумаги вместе, чтобы запечатать «сигарету».</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g) Взвесить «сигарету» чтобы гарантировать, что общая масса не отличается от масс составляющих частей больше, чем на 10 мг.</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h) Поместить «сигарету» в тигель.</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i) Соединить провод зажигания с двумя электродами</w:t>
      </w:r>
    </w:p>
    <w:p w:rsidR="00FD6258" w:rsidRPr="005D2105" w:rsidRDefault="00FD6258" w:rsidP="00C25122">
      <w:pPr>
        <w:spacing w:before="240" w:after="240"/>
        <w:ind w:firstLine="567"/>
        <w:rPr>
          <w:rFonts w:eastAsiaTheme="minorEastAsia"/>
          <w:b/>
          <w:bCs/>
          <w:color w:val="000000"/>
          <w:sz w:val="28"/>
          <w:szCs w:val="28"/>
        </w:rPr>
      </w:pPr>
      <w:r w:rsidRPr="005D2105">
        <w:rPr>
          <w:rFonts w:eastAsiaTheme="minorEastAsia"/>
          <w:b/>
          <w:bCs/>
          <w:color w:val="000000"/>
          <w:sz w:val="28"/>
          <w:szCs w:val="28"/>
        </w:rPr>
        <w:t>8 Процедура проведения испытаний</w:t>
      </w:r>
    </w:p>
    <w:p w:rsidR="00FD6258" w:rsidRPr="005D2105" w:rsidRDefault="00FD6258" w:rsidP="00C25122">
      <w:pPr>
        <w:spacing w:before="240" w:after="240"/>
        <w:ind w:firstLine="567"/>
        <w:rPr>
          <w:rFonts w:eastAsiaTheme="minorEastAsia"/>
          <w:b/>
          <w:bCs/>
          <w:color w:val="000000"/>
          <w:sz w:val="28"/>
          <w:szCs w:val="28"/>
        </w:rPr>
      </w:pPr>
      <w:r w:rsidRPr="005D2105">
        <w:rPr>
          <w:rFonts w:eastAsiaTheme="minorEastAsia"/>
          <w:b/>
          <w:bCs/>
          <w:color w:val="000000"/>
          <w:sz w:val="28"/>
          <w:szCs w:val="28"/>
        </w:rPr>
        <w:t>8.1 Общие положения</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Рекомендуется проводить испытание в комнате, где температура остается стабильной в пределах ± 2 K. Калибровка оборудования и последующее испытание должны быть выполнены при подобных условиях температуры и давления. Для ручного оборудования, разница между комнатной температурой и температурой воды в сосуде не должна отличаться больше, чем ± 2 K.</w:t>
      </w:r>
    </w:p>
    <w:p w:rsidR="00FD6258" w:rsidRPr="005D2105" w:rsidRDefault="00FD6258" w:rsidP="00C25122">
      <w:pPr>
        <w:spacing w:before="240" w:after="240"/>
        <w:ind w:firstLine="567"/>
        <w:rPr>
          <w:rFonts w:eastAsiaTheme="minorEastAsia"/>
          <w:b/>
          <w:bCs/>
          <w:color w:val="000000"/>
          <w:sz w:val="28"/>
          <w:szCs w:val="28"/>
        </w:rPr>
      </w:pPr>
      <w:r w:rsidRPr="005D2105">
        <w:rPr>
          <w:rFonts w:eastAsiaTheme="minorEastAsia"/>
          <w:b/>
          <w:bCs/>
          <w:color w:val="000000"/>
          <w:sz w:val="28"/>
          <w:szCs w:val="28"/>
        </w:rPr>
        <w:t>8.2 Порядок проведения калибровки</w:t>
      </w:r>
    </w:p>
    <w:p w:rsidR="00FD6258" w:rsidRPr="005D2105" w:rsidRDefault="00FD6258" w:rsidP="00C25122">
      <w:pPr>
        <w:ind w:firstLine="567"/>
        <w:rPr>
          <w:rFonts w:eastAsiaTheme="minorEastAsia"/>
          <w:b/>
          <w:bCs/>
          <w:color w:val="000000"/>
          <w:sz w:val="28"/>
          <w:szCs w:val="28"/>
        </w:rPr>
      </w:pPr>
      <w:r w:rsidRPr="005D2105">
        <w:rPr>
          <w:rFonts w:eastAsiaTheme="minorEastAsia"/>
          <w:b/>
          <w:bCs/>
          <w:color w:val="000000"/>
          <w:sz w:val="28"/>
          <w:szCs w:val="28"/>
        </w:rPr>
        <w:t>8.2.1 Определение эквивалента воды</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Эквивалент воды, E, калориметра, выраженный в мегаджоулях на кельвин, бомба и аксессуары должны быть определены, путем выполнения, по меньшей мере, пяти измерений высшей теплотворной способности гранул от 0,4 до 1,0 г аттестованной бензойной кислоты.</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Порядок проведения калибровки должен быть выполнен следующим образом.</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a) Сжать ранее взвешенный порошок бензойной кислоты, используя аппарат для изготовления гранул, чтобы изготовить гранулы или взять готовые гранулы. Заводские сертифицированные гранулы бензойной кислоты могут использоваться в качестве альтернативы порошку бензойной кислоты. Паспортные значения должны использоваться для любого вычисления высшей теплотворной способности.</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b) Взвесить гранулу с точностью до 0,1 мг.</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c) Поместить гранулу в тигель.</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d) Соединить провод зажигания с двумя электродами.</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e) Замкнуть ранее взвешенный провод зажигания, чтобы касаться гранулы.</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Испытание должно быть выполнено по 8.3. Эквивалент воды, E, выраженный в мегаджоулях на кельвин, должен указывать среднее значение этих пяти измерений. Каждый отдельный результат не должен отклоняться больше, чем на 0,5 % от водного эквивалента E.</w:t>
      </w:r>
    </w:p>
    <w:p w:rsidR="00FD6258" w:rsidRPr="005D2105" w:rsidRDefault="00FD6258" w:rsidP="00C25122">
      <w:pPr>
        <w:ind w:firstLine="567"/>
        <w:rPr>
          <w:rFonts w:eastAsiaTheme="minorEastAsia"/>
          <w:b/>
          <w:bCs/>
          <w:color w:val="000000"/>
          <w:sz w:val="28"/>
          <w:szCs w:val="28"/>
        </w:rPr>
      </w:pPr>
      <w:r w:rsidRPr="005D2105">
        <w:rPr>
          <w:rFonts w:eastAsiaTheme="minorEastAsia"/>
          <w:b/>
          <w:bCs/>
          <w:color w:val="000000"/>
          <w:sz w:val="28"/>
          <w:szCs w:val="28"/>
        </w:rPr>
        <w:t>8.2.2 Условия для повторной калибровки</w:t>
      </w:r>
    </w:p>
    <w:p w:rsidR="00FD6258" w:rsidRPr="005D2105" w:rsidRDefault="00FD6258" w:rsidP="00C25122">
      <w:pPr>
        <w:ind w:firstLine="567"/>
        <w:rPr>
          <w:rFonts w:eastAsiaTheme="minorEastAsia"/>
          <w:bCs/>
          <w:color w:val="000000"/>
          <w:sz w:val="28"/>
          <w:szCs w:val="28"/>
        </w:rPr>
      </w:pPr>
      <w:r w:rsidRPr="005D2105">
        <w:rPr>
          <w:rFonts w:eastAsiaTheme="minorEastAsia"/>
          <w:bCs/>
          <w:color w:val="000000"/>
          <w:sz w:val="28"/>
          <w:szCs w:val="28"/>
        </w:rPr>
        <w:t xml:space="preserve">Процедура по 8.2.1 должна выполняться через равномерные интервалы, не </w:t>
      </w:r>
      <w:r w:rsidRPr="005D2105">
        <w:rPr>
          <w:rFonts w:eastAsiaTheme="minorEastAsia"/>
          <w:bCs/>
          <w:color w:val="000000"/>
          <w:sz w:val="28"/>
          <w:szCs w:val="28"/>
        </w:rPr>
        <w:lastRenderedPageBreak/>
        <w:t>более двух месяцев непрерывного использования оборудования или при изменении любой значительной части системы</w:t>
      </w:r>
      <w:r w:rsidR="00C25122">
        <w:rPr>
          <w:rFonts w:eastAsiaTheme="minorEastAsia"/>
          <w:bCs/>
          <w:color w:val="000000"/>
          <w:sz w:val="28"/>
          <w:szCs w:val="28"/>
        </w:rPr>
        <w:t>.</w:t>
      </w:r>
    </w:p>
    <w:p w:rsidR="00FD6258" w:rsidRPr="005D2105" w:rsidRDefault="00FD6258" w:rsidP="00FD6258">
      <w:pPr>
        <w:rPr>
          <w:rFonts w:eastAsiaTheme="minorEastAsia"/>
          <w:b/>
          <w:bCs/>
          <w:color w:val="000000"/>
          <w:sz w:val="28"/>
          <w:szCs w:val="28"/>
        </w:rPr>
      </w:pPr>
      <w:r w:rsidRPr="005D2105">
        <w:rPr>
          <w:rFonts w:eastAsiaTheme="minorEastAsia"/>
          <w:b/>
          <w:bCs/>
          <w:color w:val="000000"/>
          <w:sz w:val="28"/>
          <w:szCs w:val="28"/>
        </w:rPr>
        <w:t>8.3 Стандартный порядок проведения испытаний</w:t>
      </w:r>
    </w:p>
    <w:p w:rsidR="00FD6258" w:rsidRPr="004C3817" w:rsidRDefault="00C25122" w:rsidP="00FE5396">
      <w:pPr>
        <w:spacing w:before="240"/>
        <w:rPr>
          <w:rFonts w:eastAsiaTheme="minorEastAsia"/>
          <w:bCs/>
          <w:color w:val="000000"/>
          <w:sz w:val="24"/>
          <w:szCs w:val="28"/>
        </w:rPr>
      </w:pPr>
      <w:r w:rsidRPr="004C3817">
        <w:rPr>
          <w:rFonts w:eastAsiaTheme="minorEastAsia"/>
          <w:bCs/>
          <w:color w:val="000000"/>
          <w:sz w:val="24"/>
          <w:szCs w:val="28"/>
        </w:rPr>
        <w:t>Примечание</w:t>
      </w:r>
      <w:r w:rsidR="00FD6258" w:rsidRPr="004C3817">
        <w:rPr>
          <w:rFonts w:eastAsiaTheme="minorEastAsia"/>
          <w:bCs/>
          <w:color w:val="000000"/>
          <w:sz w:val="24"/>
          <w:szCs w:val="28"/>
        </w:rPr>
        <w:t xml:space="preserve"> </w:t>
      </w:r>
      <w:r w:rsidR="00FE5396" w:rsidRPr="004C3817">
        <w:rPr>
          <w:rFonts w:eastAsiaTheme="minorEastAsia"/>
          <w:bCs/>
          <w:color w:val="000000"/>
          <w:sz w:val="24"/>
          <w:szCs w:val="28"/>
        </w:rPr>
        <w:t xml:space="preserve">- </w:t>
      </w:r>
      <w:r w:rsidR="00FD6258" w:rsidRPr="004C3817">
        <w:rPr>
          <w:rFonts w:eastAsiaTheme="minorEastAsia"/>
          <w:bCs/>
          <w:color w:val="000000"/>
          <w:sz w:val="24"/>
          <w:szCs w:val="28"/>
        </w:rPr>
        <w:t>Алюминиевый или любой другой металлический компонент продукта не должен испытываться в калориметрической бомбе с риском серьезной травмы оператора из-за перегрева и/или перегрузки давления, что может привести взрыву калориметрической бомбы</w:t>
      </w:r>
      <w:r w:rsidR="00FE5396" w:rsidRPr="004C3817">
        <w:rPr>
          <w:rFonts w:eastAsiaTheme="minorEastAsia"/>
          <w:bCs/>
          <w:color w:val="000000"/>
          <w:sz w:val="24"/>
          <w:szCs w:val="28"/>
        </w:rPr>
        <w:t>.</w:t>
      </w:r>
    </w:p>
    <w:p w:rsidR="00FD6258" w:rsidRPr="005D2105" w:rsidRDefault="00FD6258" w:rsidP="00FD6258">
      <w:pPr>
        <w:rPr>
          <w:rFonts w:eastAsiaTheme="minorEastAsia"/>
          <w:bCs/>
          <w:color w:val="000000"/>
          <w:sz w:val="28"/>
          <w:szCs w:val="28"/>
        </w:rPr>
      </w:pPr>
      <w:r w:rsidRPr="005D2105">
        <w:rPr>
          <w:rFonts w:eastAsiaTheme="minorEastAsia"/>
          <w:bCs/>
          <w:color w:val="000000"/>
          <w:sz w:val="28"/>
          <w:szCs w:val="28"/>
        </w:rPr>
        <w:t>Включить оборудование, по меньшей мере, за 1 час до испытания, или до достижения стабилизации.</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8.3.1</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оместить образец в тигель</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8.3.2</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оместить тигель в держатель</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8.3.3</w:t>
      </w:r>
      <w:proofErr w:type="gramStart"/>
      <w:r w:rsidRPr="005D2105">
        <w:rPr>
          <w:rFonts w:eastAsiaTheme="minorEastAsia"/>
          <w:bCs/>
          <w:color w:val="000000"/>
          <w:sz w:val="28"/>
          <w:szCs w:val="28"/>
        </w:rPr>
        <w:t xml:space="preserve"> З</w:t>
      </w:r>
      <w:proofErr w:type="gramEnd"/>
      <w:r w:rsidRPr="005D2105">
        <w:rPr>
          <w:rFonts w:eastAsiaTheme="minorEastAsia"/>
          <w:bCs/>
          <w:color w:val="000000"/>
          <w:sz w:val="28"/>
          <w:szCs w:val="28"/>
        </w:rPr>
        <w:t>акрепить провод зажигания и замкнуть его так, чтобы он касался образца</w:t>
      </w:r>
      <w:r w:rsidR="00B5132E">
        <w:rPr>
          <w:rFonts w:eastAsiaTheme="minorEastAsia"/>
          <w:bCs/>
          <w:color w:val="000000"/>
          <w:sz w:val="28"/>
          <w:szCs w:val="28"/>
        </w:rPr>
        <w:t>.</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8.3.4</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роверить наличие хорошего электрического контакта между двумя электродами и проводом зажигания.</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8.3.5</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оместить держатель в корпус калориметрической бомбы</w:t>
      </w:r>
      <w:r w:rsidR="00B5132E">
        <w:rPr>
          <w:rFonts w:eastAsiaTheme="minorEastAsia"/>
          <w:bCs/>
          <w:color w:val="000000"/>
          <w:sz w:val="28"/>
          <w:szCs w:val="28"/>
        </w:rPr>
        <w:t xml:space="preserve"> </w:t>
      </w:r>
      <w:r w:rsidRPr="005D2105">
        <w:rPr>
          <w:rFonts w:eastAsiaTheme="minorEastAsia"/>
          <w:bCs/>
          <w:color w:val="000000"/>
          <w:sz w:val="28"/>
          <w:szCs w:val="28"/>
        </w:rPr>
        <w:t xml:space="preserve">1 мл </w:t>
      </w:r>
      <w:proofErr w:type="spellStart"/>
      <w:r w:rsidRPr="005D2105">
        <w:rPr>
          <w:rFonts w:eastAsiaTheme="minorEastAsia"/>
          <w:bCs/>
          <w:color w:val="000000"/>
          <w:sz w:val="28"/>
          <w:szCs w:val="28"/>
        </w:rPr>
        <w:t>деионизированной</w:t>
      </w:r>
      <w:proofErr w:type="spellEnd"/>
      <w:r w:rsidRPr="005D2105">
        <w:rPr>
          <w:rFonts w:eastAsiaTheme="minorEastAsia"/>
          <w:bCs/>
          <w:color w:val="000000"/>
          <w:sz w:val="28"/>
          <w:szCs w:val="28"/>
        </w:rPr>
        <w:t xml:space="preserve"> воды можно добавить в корпус калориметрической бомбы для поглощения любых произведенных кислотных газов. Поглощение кислотных газов может способствовать уменьшению количества точечной коррозии в сосуде бомбы.</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8.3.6</w:t>
      </w:r>
      <w:proofErr w:type="gramStart"/>
      <w:r w:rsidRPr="005D2105">
        <w:rPr>
          <w:rFonts w:eastAsiaTheme="minorEastAsia"/>
          <w:bCs/>
          <w:color w:val="000000"/>
          <w:sz w:val="28"/>
          <w:szCs w:val="28"/>
        </w:rPr>
        <w:t xml:space="preserve"> У</w:t>
      </w:r>
      <w:proofErr w:type="gramEnd"/>
      <w:r w:rsidRPr="005D2105">
        <w:rPr>
          <w:rFonts w:eastAsiaTheme="minorEastAsia"/>
          <w:bCs/>
          <w:color w:val="000000"/>
          <w:sz w:val="28"/>
          <w:szCs w:val="28"/>
        </w:rPr>
        <w:t>становить крышку и закрепить ее на корпусе бомбы. Соединить бомбу с бутылкой кислорода, затем аккуратно открыть пробку бутылки и заполнить бомбу, пока давление от 3,0 до 3,5 МПа не будет достигнуто (если не достигается автоматически), не удаляя уже присутствующий там воздух.</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8.3.7</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оместить бомбу в сосуд калориметра</w:t>
      </w:r>
      <w:r w:rsidR="00B5132E">
        <w:rPr>
          <w:rFonts w:eastAsiaTheme="minorEastAsia"/>
          <w:bCs/>
          <w:color w:val="000000"/>
          <w:sz w:val="28"/>
          <w:szCs w:val="28"/>
        </w:rPr>
        <w:t>.</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8.3.8</w:t>
      </w:r>
      <w:proofErr w:type="gramStart"/>
      <w:r w:rsidRPr="005D2105">
        <w:rPr>
          <w:rFonts w:eastAsiaTheme="minorEastAsia"/>
          <w:bCs/>
          <w:color w:val="000000"/>
          <w:sz w:val="28"/>
          <w:szCs w:val="28"/>
        </w:rPr>
        <w:t xml:space="preserve"> Д</w:t>
      </w:r>
      <w:proofErr w:type="gramEnd"/>
      <w:r w:rsidRPr="005D2105">
        <w:rPr>
          <w:rFonts w:eastAsiaTheme="minorEastAsia"/>
          <w:bCs/>
          <w:color w:val="000000"/>
          <w:sz w:val="28"/>
          <w:szCs w:val="28"/>
        </w:rPr>
        <w:t>обавить в сосуд калориметра дистиллированную или деминерализованную воду в достаточном количестве, чтобы покрыть верхнюю поверхность колпачка бомбы и взвесить. Это количество воды должно быть таким же, с точностью до 1 г, которое используется в процедуре калибровки (смотреть 8.2.1) (если не достигается автоматически).</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8.3.9</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роверить бомбу на отсутствие утечки (не должно быть непрерывного потока пузырьков.</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8.3.10</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оместить сосуд калориметра в кожух водяного охлаждения</w:t>
      </w:r>
    </w:p>
    <w:p w:rsidR="00FD6258" w:rsidRPr="005D2105" w:rsidRDefault="00FD6258" w:rsidP="00FD6258">
      <w:pPr>
        <w:rPr>
          <w:rFonts w:eastAsiaTheme="minorEastAsia"/>
          <w:bCs/>
          <w:color w:val="000000"/>
          <w:sz w:val="28"/>
          <w:szCs w:val="28"/>
        </w:rPr>
      </w:pPr>
      <w:r w:rsidRPr="005D2105">
        <w:rPr>
          <w:rFonts w:eastAsiaTheme="minorEastAsia"/>
          <w:b/>
          <w:bCs/>
          <w:color w:val="000000"/>
          <w:sz w:val="28"/>
          <w:szCs w:val="28"/>
        </w:rPr>
        <w:t>8.3.11</w:t>
      </w:r>
      <w:proofErr w:type="gramStart"/>
      <w:r w:rsidRPr="005D2105">
        <w:rPr>
          <w:rFonts w:eastAsiaTheme="minorEastAsia"/>
          <w:bCs/>
          <w:color w:val="000000"/>
          <w:sz w:val="28"/>
          <w:szCs w:val="28"/>
        </w:rPr>
        <w:t xml:space="preserve"> П</w:t>
      </w:r>
      <w:proofErr w:type="gramEnd"/>
      <w:r w:rsidRPr="005D2105">
        <w:rPr>
          <w:rFonts w:eastAsiaTheme="minorEastAsia"/>
          <w:bCs/>
          <w:color w:val="000000"/>
          <w:sz w:val="28"/>
          <w:szCs w:val="28"/>
        </w:rPr>
        <w:t>родолжать выполнять следующее:</w:t>
      </w:r>
    </w:p>
    <w:p w:rsidR="00FD6258" w:rsidRPr="005D2105" w:rsidRDefault="00FD6258" w:rsidP="00FD6258">
      <w:pPr>
        <w:rPr>
          <w:rFonts w:eastAsiaTheme="minorEastAsia"/>
          <w:bCs/>
          <w:color w:val="000000"/>
          <w:sz w:val="28"/>
          <w:szCs w:val="28"/>
        </w:rPr>
      </w:pPr>
      <w:r w:rsidRPr="005D2105">
        <w:rPr>
          <w:rFonts w:eastAsiaTheme="minorEastAsia"/>
          <w:bCs/>
          <w:color w:val="000000"/>
          <w:sz w:val="28"/>
          <w:szCs w:val="28"/>
        </w:rPr>
        <w:t>a) Установить прибор для измерения температуры, запустить миксер и устройство синхронизации (если не достигается автоматически).</w:t>
      </w:r>
    </w:p>
    <w:p w:rsidR="00FD6258" w:rsidRPr="005D2105" w:rsidRDefault="00FD6258" w:rsidP="00FD6258">
      <w:pPr>
        <w:rPr>
          <w:rFonts w:eastAsiaTheme="minorEastAsia"/>
          <w:bCs/>
          <w:color w:val="000000"/>
          <w:sz w:val="28"/>
          <w:szCs w:val="28"/>
        </w:rPr>
      </w:pPr>
      <w:r w:rsidRPr="005D2105">
        <w:rPr>
          <w:rFonts w:eastAsiaTheme="minorEastAsia"/>
          <w:bCs/>
          <w:color w:val="000000"/>
          <w:sz w:val="28"/>
          <w:szCs w:val="28"/>
        </w:rPr>
        <w:t>b) Добавить воду в сосуд калориметра такой температуры, которая приблизительно равна температуре кожуха. Отмечать температуру воды в сосуде калориметра каждую минуту, пока последующие показания не будут одинаковыми в диапазоне ± 0,01 K в течение, по меньшей мере, 10 минут (если это не достигается автоматически). Отметить эту температуру как начальную температуру (</w:t>
      </w:r>
      <w:proofErr w:type="spellStart"/>
      <w:r w:rsidRPr="005D2105">
        <w:rPr>
          <w:rFonts w:eastAsiaTheme="minorEastAsia"/>
          <w:bCs/>
          <w:color w:val="000000"/>
          <w:sz w:val="28"/>
          <w:szCs w:val="28"/>
        </w:rPr>
        <w:t>T</w:t>
      </w:r>
      <w:r w:rsidRPr="005D2105">
        <w:rPr>
          <w:rFonts w:eastAsiaTheme="minorEastAsia"/>
          <w:bCs/>
          <w:color w:val="000000"/>
          <w:sz w:val="28"/>
          <w:szCs w:val="28"/>
          <w:vertAlign w:val="subscript"/>
        </w:rPr>
        <w:t>i</w:t>
      </w:r>
      <w:proofErr w:type="spellEnd"/>
      <w:r w:rsidRPr="005D2105">
        <w:rPr>
          <w:rFonts w:eastAsiaTheme="minorEastAsia"/>
          <w:bCs/>
          <w:color w:val="000000"/>
          <w:sz w:val="28"/>
          <w:szCs w:val="28"/>
        </w:rPr>
        <w:t>).</w:t>
      </w:r>
    </w:p>
    <w:p w:rsidR="00FD6258" w:rsidRPr="005D2105" w:rsidRDefault="00FD6258" w:rsidP="00B5132E">
      <w:pPr>
        <w:spacing w:before="240" w:after="240"/>
        <w:rPr>
          <w:rFonts w:eastAsiaTheme="minorEastAsia"/>
          <w:bCs/>
          <w:color w:val="000000"/>
          <w:sz w:val="24"/>
          <w:szCs w:val="24"/>
        </w:rPr>
      </w:pPr>
      <w:r w:rsidRPr="005D2105">
        <w:rPr>
          <w:rFonts w:eastAsiaTheme="minorEastAsia"/>
          <w:bCs/>
          <w:color w:val="000000"/>
          <w:sz w:val="24"/>
          <w:szCs w:val="24"/>
        </w:rPr>
        <w:lastRenderedPageBreak/>
        <w:t>П</w:t>
      </w:r>
      <w:r w:rsidR="00B5132E" w:rsidRPr="005D2105">
        <w:rPr>
          <w:rFonts w:eastAsiaTheme="minorEastAsia"/>
          <w:bCs/>
          <w:color w:val="000000"/>
          <w:sz w:val="24"/>
          <w:szCs w:val="24"/>
        </w:rPr>
        <w:t>римечание</w:t>
      </w:r>
      <w:r w:rsidR="00B5132E">
        <w:rPr>
          <w:rFonts w:eastAsiaTheme="minorEastAsia"/>
          <w:bCs/>
          <w:color w:val="000000"/>
          <w:sz w:val="24"/>
          <w:szCs w:val="24"/>
        </w:rPr>
        <w:t xml:space="preserve"> -</w:t>
      </w:r>
      <w:r w:rsidRPr="005D2105">
        <w:rPr>
          <w:rFonts w:eastAsiaTheme="minorEastAsia"/>
          <w:bCs/>
          <w:color w:val="000000"/>
          <w:sz w:val="24"/>
          <w:szCs w:val="24"/>
        </w:rPr>
        <w:t xml:space="preserve"> Для определенного автоматического оборудования, производитель оборудования указывает, что период времени менее 10 минут считается достаточным. Если это верно, уменьшенное время может использоваться при условии, что информация производителя проверена и зарегистрирована лабораторией.</w:t>
      </w:r>
    </w:p>
    <w:p w:rsidR="00FD6258" w:rsidRPr="005D2105" w:rsidRDefault="00FD6258" w:rsidP="00FD6258">
      <w:pPr>
        <w:rPr>
          <w:rFonts w:eastAsiaTheme="minorEastAsia"/>
          <w:bCs/>
          <w:color w:val="000000"/>
          <w:sz w:val="28"/>
          <w:szCs w:val="28"/>
        </w:rPr>
      </w:pPr>
      <w:r w:rsidRPr="005D2105">
        <w:rPr>
          <w:rFonts w:eastAsiaTheme="minorEastAsia"/>
          <w:bCs/>
          <w:color w:val="000000"/>
          <w:sz w:val="28"/>
          <w:szCs w:val="28"/>
        </w:rPr>
        <w:t>c) Замкнуть электрическую схему, чтобы вызвать горение.</w:t>
      </w:r>
    </w:p>
    <w:p w:rsidR="00FD6258" w:rsidRPr="005D2105" w:rsidRDefault="00FD6258" w:rsidP="00FD6258">
      <w:pPr>
        <w:rPr>
          <w:rFonts w:eastAsiaTheme="minorEastAsia"/>
          <w:bCs/>
          <w:color w:val="000000"/>
          <w:sz w:val="28"/>
          <w:szCs w:val="28"/>
        </w:rPr>
      </w:pPr>
      <w:r w:rsidRPr="005D2105">
        <w:rPr>
          <w:rFonts w:eastAsiaTheme="minorEastAsia"/>
          <w:bCs/>
          <w:color w:val="000000"/>
          <w:sz w:val="28"/>
          <w:szCs w:val="28"/>
        </w:rPr>
        <w:t>d</w:t>
      </w:r>
      <w:proofErr w:type="gramStart"/>
      <w:r w:rsidRPr="005D2105">
        <w:rPr>
          <w:rFonts w:eastAsiaTheme="minorEastAsia"/>
          <w:bCs/>
          <w:color w:val="000000"/>
          <w:sz w:val="28"/>
          <w:szCs w:val="28"/>
        </w:rPr>
        <w:t xml:space="preserve"> Д</w:t>
      </w:r>
      <w:proofErr w:type="gramEnd"/>
      <w:r w:rsidRPr="005D2105">
        <w:rPr>
          <w:rFonts w:eastAsiaTheme="minorEastAsia"/>
          <w:bCs/>
          <w:color w:val="000000"/>
          <w:sz w:val="28"/>
          <w:szCs w:val="28"/>
        </w:rPr>
        <w:t>ля адиабатического калориметра только во время фазы быстрого повышения температуры воды в калориметрическом сосуде температура воды в кожухе должна поддерживаться максимально близко температуре калориметрического сосуда; эти две температуры должны быть в диапазоне ± 0,01 K, поскольку они становятся ближе максимальной температуре. Отмечать температуру воды в калориметрическом сосуде каждую минуту, пока последующие показания не будут одинаковыми в диапазоне ± 0,01 K в течение, по меньшей мере, 10 минут. Отметить эту температуру как максимальную температуру (</w:t>
      </w:r>
      <w:proofErr w:type="spellStart"/>
      <w:proofErr w:type="gramStart"/>
      <w:r w:rsidRPr="005D2105">
        <w:rPr>
          <w:rFonts w:eastAsiaTheme="minorEastAsia"/>
          <w:bCs/>
          <w:color w:val="000000"/>
          <w:sz w:val="28"/>
          <w:szCs w:val="28"/>
        </w:rPr>
        <w:t>T</w:t>
      </w:r>
      <w:proofErr w:type="gramEnd"/>
      <w:r w:rsidRPr="005D2105">
        <w:rPr>
          <w:rFonts w:eastAsiaTheme="minorEastAsia"/>
          <w:bCs/>
          <w:color w:val="000000"/>
          <w:sz w:val="28"/>
          <w:szCs w:val="28"/>
          <w:vertAlign w:val="subscript"/>
        </w:rPr>
        <w:t>м</w:t>
      </w:r>
      <w:proofErr w:type="spellEnd"/>
      <w:r w:rsidRPr="005D2105">
        <w:rPr>
          <w:rFonts w:eastAsiaTheme="minorEastAsia"/>
          <w:bCs/>
          <w:color w:val="000000"/>
          <w:sz w:val="28"/>
          <w:szCs w:val="28"/>
        </w:rPr>
        <w:t>).</w:t>
      </w:r>
    </w:p>
    <w:p w:rsidR="00FD6258" w:rsidRPr="005D2105" w:rsidRDefault="00FD6258" w:rsidP="00B5132E">
      <w:pPr>
        <w:spacing w:before="240" w:after="240"/>
        <w:rPr>
          <w:rFonts w:eastAsiaTheme="minorEastAsia"/>
          <w:bCs/>
          <w:color w:val="000000"/>
          <w:sz w:val="24"/>
          <w:szCs w:val="24"/>
        </w:rPr>
      </w:pPr>
      <w:r w:rsidRPr="005D2105">
        <w:rPr>
          <w:rFonts w:eastAsiaTheme="minorEastAsia"/>
          <w:bCs/>
          <w:color w:val="000000"/>
          <w:sz w:val="24"/>
          <w:szCs w:val="24"/>
        </w:rPr>
        <w:t>П</w:t>
      </w:r>
      <w:r w:rsidR="00B5132E" w:rsidRPr="005D2105">
        <w:rPr>
          <w:rFonts w:eastAsiaTheme="minorEastAsia"/>
          <w:bCs/>
          <w:color w:val="000000"/>
          <w:sz w:val="24"/>
          <w:szCs w:val="24"/>
        </w:rPr>
        <w:t>римечание</w:t>
      </w:r>
      <w:r w:rsidRPr="005D2105">
        <w:rPr>
          <w:rFonts w:eastAsiaTheme="minorEastAsia"/>
          <w:bCs/>
          <w:color w:val="000000"/>
          <w:sz w:val="24"/>
          <w:szCs w:val="24"/>
        </w:rPr>
        <w:t xml:space="preserve"> </w:t>
      </w:r>
      <w:r w:rsidR="00B5132E">
        <w:rPr>
          <w:rFonts w:eastAsiaTheme="minorEastAsia"/>
          <w:bCs/>
          <w:color w:val="000000"/>
          <w:sz w:val="24"/>
          <w:szCs w:val="24"/>
        </w:rPr>
        <w:t>-</w:t>
      </w:r>
      <w:r w:rsidRPr="005D2105">
        <w:rPr>
          <w:rFonts w:eastAsiaTheme="minorEastAsia"/>
          <w:bCs/>
          <w:color w:val="000000"/>
          <w:sz w:val="24"/>
          <w:szCs w:val="24"/>
        </w:rPr>
        <w:t xml:space="preserve"> Эти процессы могут быть автоматизированы в проектах доступного в продаже оборудования</w:t>
      </w:r>
    </w:p>
    <w:p w:rsidR="00FD6258" w:rsidRPr="005D2105" w:rsidRDefault="00FD6258" w:rsidP="00FD6258">
      <w:pPr>
        <w:rPr>
          <w:rFonts w:eastAsiaTheme="minorEastAsia"/>
          <w:bCs/>
          <w:color w:val="000000"/>
          <w:sz w:val="28"/>
          <w:szCs w:val="28"/>
        </w:rPr>
      </w:pPr>
      <w:r w:rsidRPr="005D2105">
        <w:rPr>
          <w:rFonts w:eastAsiaTheme="minorEastAsia"/>
          <w:bCs/>
          <w:color w:val="000000"/>
          <w:sz w:val="28"/>
          <w:szCs w:val="28"/>
        </w:rPr>
        <w:t>e) Удалить бомбу из калориметра, затем медленно снизить давление. Открыть бомбу. Проверить, что произошло полное сгорание, т.е. что нет ни слоя сажи в бомбе, ни следов остатков углерода на стенках тигля. Промыть и высушить бомбу.</w:t>
      </w:r>
    </w:p>
    <w:p w:rsidR="00FD6258" w:rsidRPr="005D2105" w:rsidRDefault="00FD6258" w:rsidP="00FD6258">
      <w:pPr>
        <w:rPr>
          <w:rFonts w:eastAsiaTheme="minorEastAsia"/>
          <w:bCs/>
          <w:color w:val="000000"/>
          <w:sz w:val="28"/>
          <w:szCs w:val="28"/>
        </w:rPr>
      </w:pPr>
      <w:r w:rsidRPr="005D2105">
        <w:rPr>
          <w:rFonts w:eastAsiaTheme="minorEastAsia"/>
          <w:bCs/>
          <w:color w:val="000000"/>
          <w:sz w:val="28"/>
          <w:szCs w:val="28"/>
        </w:rPr>
        <w:t>f) Если полное сгорание не произошло, необходимо попробовать другой метод подготовки образца для испытаний. С некоторыми материалами необходимо пройти процедуру проб и ошибок, чтобы найти лучший метод.</w:t>
      </w:r>
    </w:p>
    <w:p w:rsidR="00FD6258" w:rsidRPr="005D2105" w:rsidRDefault="00FD6258" w:rsidP="004815F3">
      <w:pPr>
        <w:spacing w:before="240"/>
        <w:ind w:firstLine="567"/>
        <w:rPr>
          <w:rFonts w:eastAsiaTheme="minorEastAsia"/>
          <w:b/>
          <w:bCs/>
          <w:color w:val="000000"/>
          <w:sz w:val="28"/>
          <w:szCs w:val="28"/>
        </w:rPr>
      </w:pPr>
      <w:r w:rsidRPr="005D2105">
        <w:rPr>
          <w:rFonts w:eastAsiaTheme="minorEastAsia"/>
          <w:b/>
          <w:bCs/>
          <w:color w:val="000000"/>
          <w:sz w:val="28"/>
          <w:szCs w:val="28"/>
        </w:rPr>
        <w:t>9 Выражение результатов</w:t>
      </w:r>
    </w:p>
    <w:p w:rsidR="00FD6258" w:rsidRPr="005D2105" w:rsidRDefault="00FD6258" w:rsidP="004815F3">
      <w:pPr>
        <w:spacing w:before="240" w:after="240"/>
        <w:ind w:firstLine="567"/>
        <w:rPr>
          <w:rFonts w:eastAsiaTheme="minorEastAsia"/>
          <w:b/>
          <w:bCs/>
          <w:color w:val="000000"/>
          <w:sz w:val="28"/>
          <w:szCs w:val="28"/>
        </w:rPr>
      </w:pPr>
      <w:r w:rsidRPr="005D2105">
        <w:rPr>
          <w:rFonts w:eastAsiaTheme="minorEastAsia"/>
          <w:b/>
          <w:bCs/>
          <w:color w:val="000000"/>
          <w:sz w:val="28"/>
          <w:szCs w:val="28"/>
        </w:rPr>
        <w:t>9.1 Корректировка для ручного аппарата</w:t>
      </w:r>
    </w:p>
    <w:p w:rsidR="00FD6258" w:rsidRPr="005D2105" w:rsidRDefault="00FD6258" w:rsidP="004815F3">
      <w:pPr>
        <w:ind w:firstLine="567"/>
        <w:rPr>
          <w:rFonts w:eastAsiaTheme="minorEastAsia"/>
          <w:bCs/>
          <w:color w:val="000000"/>
          <w:sz w:val="28"/>
          <w:szCs w:val="28"/>
        </w:rPr>
      </w:pPr>
      <w:r w:rsidRPr="005D2105">
        <w:rPr>
          <w:rFonts w:eastAsiaTheme="minorEastAsia"/>
          <w:bCs/>
          <w:color w:val="000000"/>
          <w:sz w:val="28"/>
          <w:szCs w:val="28"/>
        </w:rPr>
        <w:t>Скорректировать все наблюдаемые температуры в соответствии с калибровочным сертификатом термометра, учитывая незащищенную часть стержня термометра.</w:t>
      </w:r>
    </w:p>
    <w:p w:rsidR="00FD6258" w:rsidRPr="005D2105" w:rsidRDefault="00FD6258" w:rsidP="004815F3">
      <w:pPr>
        <w:ind w:firstLine="567"/>
        <w:rPr>
          <w:rFonts w:eastAsiaTheme="minorEastAsia"/>
          <w:bCs/>
          <w:color w:val="000000"/>
          <w:sz w:val="28"/>
          <w:szCs w:val="28"/>
        </w:rPr>
      </w:pPr>
      <w:r w:rsidRPr="005D2105">
        <w:rPr>
          <w:rFonts w:eastAsiaTheme="minorEastAsia"/>
          <w:b/>
          <w:bCs/>
          <w:color w:val="000000"/>
          <w:sz w:val="28"/>
          <w:szCs w:val="28"/>
        </w:rPr>
        <w:t>9.2 Корректировки для изотермического калориметра</w:t>
      </w:r>
      <w:r w:rsidRPr="005D2105">
        <w:rPr>
          <w:rFonts w:eastAsiaTheme="minorEastAsia"/>
          <w:bCs/>
          <w:color w:val="000000"/>
          <w:sz w:val="28"/>
          <w:szCs w:val="28"/>
        </w:rPr>
        <w:t xml:space="preserve"> (см</w:t>
      </w:r>
      <w:r w:rsidR="00B5132E">
        <w:rPr>
          <w:rFonts w:eastAsiaTheme="minorEastAsia"/>
          <w:bCs/>
          <w:color w:val="000000"/>
          <w:sz w:val="28"/>
          <w:szCs w:val="28"/>
        </w:rPr>
        <w:t>.</w:t>
      </w:r>
      <w:r w:rsidRPr="005D2105">
        <w:rPr>
          <w:rFonts w:eastAsiaTheme="minorEastAsia"/>
          <w:bCs/>
          <w:color w:val="000000"/>
          <w:sz w:val="28"/>
          <w:szCs w:val="28"/>
        </w:rPr>
        <w:t xml:space="preserve"> </w:t>
      </w:r>
      <w:r w:rsidR="00B5132E" w:rsidRPr="005D2105">
        <w:rPr>
          <w:rFonts w:eastAsiaTheme="minorEastAsia"/>
          <w:bCs/>
          <w:color w:val="000000"/>
          <w:sz w:val="28"/>
          <w:szCs w:val="28"/>
        </w:rPr>
        <w:t>приложение</w:t>
      </w:r>
      <w:r w:rsidRPr="005D2105">
        <w:rPr>
          <w:rFonts w:eastAsiaTheme="minorEastAsia"/>
          <w:bCs/>
          <w:color w:val="000000"/>
          <w:sz w:val="28"/>
          <w:szCs w:val="28"/>
        </w:rPr>
        <w:t xml:space="preserve"> C)</w:t>
      </w:r>
      <w:r w:rsidR="00B90097">
        <w:rPr>
          <w:rFonts w:eastAsiaTheme="minorEastAsia"/>
          <w:bCs/>
          <w:color w:val="000000"/>
          <w:sz w:val="28"/>
          <w:szCs w:val="28"/>
        </w:rPr>
        <w:t>.</w:t>
      </w:r>
    </w:p>
    <w:p w:rsidR="00FD6258" w:rsidRPr="005D2105" w:rsidRDefault="00FD6258" w:rsidP="004815F3">
      <w:pPr>
        <w:ind w:firstLine="567"/>
        <w:rPr>
          <w:rFonts w:eastAsiaTheme="minorEastAsia"/>
          <w:bCs/>
          <w:color w:val="000000"/>
          <w:sz w:val="28"/>
          <w:szCs w:val="28"/>
        </w:rPr>
      </w:pPr>
      <w:r w:rsidRPr="005D2105">
        <w:rPr>
          <w:rFonts w:eastAsiaTheme="minorEastAsia"/>
          <w:bCs/>
          <w:color w:val="000000"/>
          <w:sz w:val="28"/>
          <w:szCs w:val="28"/>
        </w:rPr>
        <w:t xml:space="preserve">Необходима корректировка температуры путем теплообмена с внешней частью Настоящий поправочный коэффициент, </w:t>
      </w:r>
      <w:r w:rsidRPr="005D2105">
        <w:rPr>
          <w:rFonts w:eastAsiaTheme="minorEastAsia"/>
          <w:bCs/>
          <w:i/>
          <w:color w:val="000000"/>
          <w:sz w:val="28"/>
          <w:szCs w:val="28"/>
        </w:rPr>
        <w:t>c</w:t>
      </w:r>
      <w:r w:rsidR="00B90097">
        <w:rPr>
          <w:rFonts w:eastAsiaTheme="minorEastAsia"/>
          <w:bCs/>
          <w:color w:val="000000"/>
          <w:sz w:val="28"/>
          <w:szCs w:val="28"/>
        </w:rPr>
        <w:t>, рассчитывается по формуле</w:t>
      </w:r>
      <w:r w:rsidR="00A16A33">
        <w:rPr>
          <w:rFonts w:eastAsiaTheme="minorEastAsia"/>
          <w:bCs/>
          <w:color w:val="000000"/>
          <w:sz w:val="28"/>
          <w:szCs w:val="28"/>
        </w:rPr>
        <w:t xml:space="preserve"> </w:t>
      </w:r>
      <w:r w:rsidR="00A16A33" w:rsidRPr="00B90097">
        <w:rPr>
          <w:rFonts w:eastAsiaTheme="minorEastAsia"/>
          <w:bCs/>
          <w:color w:val="000000"/>
          <w:sz w:val="28"/>
          <w:szCs w:val="28"/>
        </w:rPr>
        <w:t>(1)</w:t>
      </w:r>
      <w:r w:rsidRPr="005D2105">
        <w:rPr>
          <w:rFonts w:eastAsiaTheme="minorEastAsia"/>
          <w:bCs/>
          <w:color w:val="000000"/>
          <w:sz w:val="28"/>
          <w:szCs w:val="28"/>
        </w:rPr>
        <w:t>:</w:t>
      </w:r>
    </w:p>
    <w:p w:rsidR="00FD6258" w:rsidRPr="00B90097" w:rsidRDefault="00FD6258" w:rsidP="004815F3">
      <w:pPr>
        <w:ind w:firstLine="567"/>
        <w:jc w:val="center"/>
        <w:rPr>
          <w:rFonts w:eastAsiaTheme="minorEastAsia"/>
          <w:bCs/>
          <w:color w:val="000000"/>
          <w:sz w:val="28"/>
          <w:szCs w:val="28"/>
        </w:rPr>
      </w:pPr>
      <w:r w:rsidRPr="005D2105">
        <w:rPr>
          <w:rFonts w:eastAsiaTheme="minorEastAsia"/>
          <w:bCs/>
          <w:i/>
          <w:color w:val="000000"/>
          <w:sz w:val="28"/>
          <w:szCs w:val="28"/>
          <w:lang w:val="en-US"/>
        </w:rPr>
        <w:t>c</w:t>
      </w:r>
      <w:r w:rsidRPr="00B90097">
        <w:rPr>
          <w:rFonts w:eastAsiaTheme="minorEastAsia"/>
          <w:bCs/>
          <w:color w:val="000000"/>
          <w:sz w:val="28"/>
          <w:szCs w:val="28"/>
        </w:rPr>
        <w:t xml:space="preserve"> = (</w:t>
      </w:r>
      <w:r w:rsidRPr="005D2105">
        <w:rPr>
          <w:rFonts w:eastAsiaTheme="minorEastAsia"/>
          <w:bCs/>
          <w:i/>
          <w:color w:val="000000"/>
          <w:sz w:val="28"/>
          <w:szCs w:val="28"/>
          <w:lang w:val="en-US"/>
        </w:rPr>
        <w:t>t</w:t>
      </w:r>
      <w:r w:rsidRPr="00B90097">
        <w:rPr>
          <w:rFonts w:eastAsiaTheme="minorEastAsia"/>
          <w:bCs/>
          <w:color w:val="000000"/>
          <w:sz w:val="28"/>
          <w:szCs w:val="28"/>
        </w:rPr>
        <w:t xml:space="preserve"> – </w:t>
      </w:r>
      <w:r w:rsidRPr="005D2105">
        <w:rPr>
          <w:rFonts w:eastAsiaTheme="minorEastAsia"/>
          <w:bCs/>
          <w:color w:val="000000"/>
          <w:sz w:val="28"/>
          <w:szCs w:val="28"/>
          <w:lang w:val="en-US"/>
        </w:rPr>
        <w:t>t</w:t>
      </w:r>
      <w:r w:rsidR="00E77F69">
        <w:rPr>
          <w:rFonts w:eastAsiaTheme="minorEastAsia"/>
          <w:bCs/>
          <w:color w:val="000000"/>
          <w:sz w:val="28"/>
          <w:szCs w:val="28"/>
          <w:vertAlign w:val="subscript"/>
        </w:rPr>
        <w:t>1</w:t>
      </w:r>
      <w:r w:rsidRPr="00B90097">
        <w:rPr>
          <w:rFonts w:eastAsiaTheme="minorEastAsia"/>
          <w:bCs/>
          <w:color w:val="000000"/>
          <w:sz w:val="28"/>
          <w:szCs w:val="28"/>
        </w:rPr>
        <w:t xml:space="preserve">) × </w:t>
      </w:r>
      <w:r w:rsidRPr="005D2105">
        <w:rPr>
          <w:rFonts w:eastAsiaTheme="minorEastAsia"/>
          <w:bCs/>
          <w:color w:val="000000"/>
          <w:sz w:val="28"/>
          <w:szCs w:val="28"/>
          <w:lang w:val="en-US"/>
        </w:rPr>
        <w:t>T</w:t>
      </w:r>
      <w:r w:rsidRPr="00B90097">
        <w:rPr>
          <w:rFonts w:eastAsiaTheme="minorEastAsia"/>
          <w:bCs/>
          <w:color w:val="000000"/>
          <w:sz w:val="28"/>
          <w:szCs w:val="28"/>
          <w:vertAlign w:val="subscript"/>
        </w:rPr>
        <w:t>2</w:t>
      </w:r>
      <w:r w:rsidRPr="00B90097">
        <w:rPr>
          <w:rFonts w:eastAsiaTheme="minorEastAsia"/>
          <w:bCs/>
          <w:color w:val="000000"/>
          <w:sz w:val="28"/>
          <w:szCs w:val="28"/>
        </w:rPr>
        <w:t>-</w:t>
      </w:r>
      <w:r w:rsidRPr="005D2105">
        <w:rPr>
          <w:rFonts w:eastAsiaTheme="minorEastAsia"/>
          <w:bCs/>
          <w:color w:val="000000"/>
          <w:sz w:val="28"/>
          <w:szCs w:val="28"/>
          <w:lang w:val="en-US"/>
        </w:rPr>
        <w:t>t</w:t>
      </w:r>
      <w:r w:rsidR="00E77F69">
        <w:rPr>
          <w:rFonts w:eastAsiaTheme="minorEastAsia"/>
          <w:bCs/>
          <w:color w:val="000000"/>
          <w:sz w:val="28"/>
          <w:szCs w:val="28"/>
          <w:vertAlign w:val="subscript"/>
        </w:rPr>
        <w:t>1</w:t>
      </w:r>
      <w:r w:rsidRPr="00B90097">
        <w:rPr>
          <w:rFonts w:eastAsiaTheme="minorEastAsia"/>
          <w:bCs/>
          <w:color w:val="000000"/>
          <w:sz w:val="28"/>
          <w:szCs w:val="28"/>
        </w:rPr>
        <w:t xml:space="preserve"> × </w:t>
      </w:r>
      <w:r w:rsidRPr="005D2105">
        <w:rPr>
          <w:rFonts w:eastAsiaTheme="minorEastAsia"/>
          <w:bCs/>
          <w:color w:val="000000"/>
          <w:sz w:val="28"/>
          <w:szCs w:val="28"/>
          <w:lang w:val="en-US"/>
        </w:rPr>
        <w:t>T</w:t>
      </w:r>
      <w:r w:rsidR="00E77F69">
        <w:rPr>
          <w:rFonts w:eastAsiaTheme="minorEastAsia"/>
          <w:bCs/>
          <w:color w:val="000000"/>
          <w:sz w:val="28"/>
          <w:szCs w:val="28"/>
          <w:vertAlign w:val="subscript"/>
        </w:rPr>
        <w:t>1</w:t>
      </w:r>
      <w:r w:rsidR="004815F3">
        <w:rPr>
          <w:rFonts w:eastAsiaTheme="minorEastAsia"/>
          <w:bCs/>
          <w:color w:val="000000"/>
          <w:sz w:val="28"/>
          <w:szCs w:val="28"/>
          <w:vertAlign w:val="subscript"/>
        </w:rPr>
        <w:t xml:space="preserve">     </w:t>
      </w:r>
      <w:r w:rsidRPr="00B90097">
        <w:rPr>
          <w:rFonts w:eastAsiaTheme="minorEastAsia"/>
          <w:bCs/>
          <w:color w:val="000000"/>
          <w:sz w:val="28"/>
          <w:szCs w:val="28"/>
        </w:rPr>
        <w:t xml:space="preserve"> (1)</w:t>
      </w:r>
    </w:p>
    <w:p w:rsidR="00FD6258" w:rsidRPr="005D2105" w:rsidRDefault="00FD6258" w:rsidP="004815F3">
      <w:pPr>
        <w:ind w:firstLine="567"/>
        <w:rPr>
          <w:rFonts w:eastAsiaTheme="minorEastAsia"/>
          <w:bCs/>
          <w:color w:val="000000"/>
          <w:sz w:val="28"/>
          <w:szCs w:val="28"/>
        </w:rPr>
      </w:pPr>
      <w:r w:rsidRPr="005D2105">
        <w:rPr>
          <w:rFonts w:eastAsiaTheme="minorEastAsia"/>
          <w:bCs/>
          <w:color w:val="000000"/>
          <w:sz w:val="28"/>
          <w:szCs w:val="28"/>
        </w:rPr>
        <w:t>где</w:t>
      </w:r>
      <w:r w:rsidR="00A16A33">
        <w:rPr>
          <w:rFonts w:eastAsiaTheme="minorEastAsia"/>
          <w:bCs/>
          <w:color w:val="000000"/>
          <w:sz w:val="28"/>
          <w:szCs w:val="28"/>
        </w:rPr>
        <w:t>,</w:t>
      </w:r>
      <w:r w:rsidRPr="00B90097">
        <w:rPr>
          <w:rFonts w:eastAsiaTheme="minorEastAsia"/>
          <w:bCs/>
          <w:color w:val="000000"/>
          <w:sz w:val="28"/>
          <w:szCs w:val="28"/>
        </w:rPr>
        <w:t xml:space="preserve"> </w:t>
      </w:r>
      <w:r w:rsidRPr="005D2105">
        <w:rPr>
          <w:rFonts w:eastAsiaTheme="minorEastAsia"/>
          <w:bCs/>
          <w:color w:val="000000"/>
          <w:sz w:val="28"/>
          <w:szCs w:val="28"/>
        </w:rPr>
        <w:t xml:space="preserve">t </w:t>
      </w:r>
      <w:r w:rsidR="00E20B1A">
        <w:rPr>
          <w:rFonts w:eastAsiaTheme="minorEastAsia"/>
          <w:bCs/>
          <w:color w:val="000000"/>
          <w:sz w:val="28"/>
          <w:szCs w:val="28"/>
        </w:rPr>
        <w:t>-</w:t>
      </w:r>
      <w:r w:rsidRPr="005D2105">
        <w:rPr>
          <w:rFonts w:eastAsiaTheme="minorEastAsia"/>
          <w:bCs/>
          <w:color w:val="000000"/>
          <w:sz w:val="28"/>
          <w:szCs w:val="28"/>
        </w:rPr>
        <w:t xml:space="preserve"> прошедшее время, в минутах и долях минуты, от начала основного периода (см</w:t>
      </w:r>
      <w:r w:rsidR="00B90097">
        <w:rPr>
          <w:rFonts w:eastAsiaTheme="minorEastAsia"/>
          <w:bCs/>
          <w:color w:val="000000"/>
          <w:sz w:val="28"/>
          <w:szCs w:val="28"/>
        </w:rPr>
        <w:t>.</w:t>
      </w:r>
      <w:r w:rsidRPr="005D2105">
        <w:rPr>
          <w:rFonts w:eastAsiaTheme="minorEastAsia"/>
          <w:bCs/>
          <w:color w:val="000000"/>
          <w:sz w:val="28"/>
          <w:szCs w:val="28"/>
        </w:rPr>
        <w:t xml:space="preserve"> рисунок 4) до времени, когда достигнута максимальная температура. Настоящий момент определяется нахождением среднего времени, когда температура прекращает повышаться и начинает уменьшаться;</w:t>
      </w:r>
    </w:p>
    <w:p w:rsidR="00FD6258" w:rsidRPr="005D2105" w:rsidRDefault="00FD6258" w:rsidP="004815F3">
      <w:pPr>
        <w:ind w:firstLine="567"/>
        <w:rPr>
          <w:rFonts w:eastAsiaTheme="minorEastAsia"/>
          <w:bCs/>
          <w:color w:val="000000"/>
          <w:sz w:val="28"/>
          <w:szCs w:val="28"/>
        </w:rPr>
      </w:pPr>
      <w:proofErr w:type="spellStart"/>
      <w:r w:rsidRPr="005D2105">
        <w:rPr>
          <w:rFonts w:eastAsiaTheme="minorEastAsia"/>
          <w:bCs/>
          <w:color w:val="000000"/>
          <w:sz w:val="28"/>
          <w:szCs w:val="28"/>
        </w:rPr>
        <w:t>t</w:t>
      </w:r>
      <w:r w:rsidRPr="005D2105">
        <w:rPr>
          <w:rFonts w:eastAsiaTheme="minorEastAsia"/>
          <w:bCs/>
          <w:color w:val="000000"/>
          <w:sz w:val="28"/>
          <w:szCs w:val="28"/>
          <w:vertAlign w:val="subscript"/>
        </w:rPr>
        <w:t>l</w:t>
      </w:r>
      <w:proofErr w:type="spellEnd"/>
      <w:r w:rsidRPr="005D2105">
        <w:rPr>
          <w:rFonts w:eastAsiaTheme="minorEastAsia"/>
          <w:bCs/>
          <w:color w:val="000000"/>
          <w:sz w:val="28"/>
          <w:szCs w:val="28"/>
        </w:rPr>
        <w:t xml:space="preserve"> </w:t>
      </w:r>
      <w:r w:rsidR="00E20B1A">
        <w:rPr>
          <w:rFonts w:eastAsiaTheme="minorEastAsia"/>
          <w:bCs/>
          <w:color w:val="000000"/>
          <w:sz w:val="28"/>
          <w:szCs w:val="28"/>
        </w:rPr>
        <w:t>-</w:t>
      </w:r>
      <w:r w:rsidRPr="005D2105">
        <w:rPr>
          <w:rFonts w:eastAsiaTheme="minorEastAsia"/>
          <w:bCs/>
          <w:color w:val="000000"/>
          <w:sz w:val="28"/>
          <w:szCs w:val="28"/>
        </w:rPr>
        <w:t xml:space="preserve"> прошедшее время, в минутах и долях минуты, от начала основного </w:t>
      </w:r>
      <w:r w:rsidRPr="005D2105">
        <w:rPr>
          <w:rFonts w:eastAsiaTheme="minorEastAsia"/>
          <w:bCs/>
          <w:color w:val="000000"/>
          <w:sz w:val="28"/>
          <w:szCs w:val="28"/>
        </w:rPr>
        <w:lastRenderedPageBreak/>
        <w:t>периода при температуре T</w:t>
      </w:r>
      <w:r w:rsidRPr="005D2105">
        <w:rPr>
          <w:rFonts w:eastAsiaTheme="minorEastAsia"/>
          <w:bCs/>
          <w:color w:val="000000"/>
          <w:sz w:val="28"/>
          <w:szCs w:val="28"/>
          <w:vertAlign w:val="subscript"/>
        </w:rPr>
        <w:t>0</w:t>
      </w:r>
      <w:r w:rsidRPr="005D2105">
        <w:rPr>
          <w:rFonts w:eastAsiaTheme="minorEastAsia"/>
          <w:bCs/>
          <w:color w:val="000000"/>
          <w:sz w:val="28"/>
          <w:szCs w:val="28"/>
        </w:rPr>
        <w:t xml:space="preserve"> (см</w:t>
      </w:r>
      <w:r w:rsidR="00B90097">
        <w:rPr>
          <w:rFonts w:eastAsiaTheme="minorEastAsia"/>
          <w:bCs/>
          <w:color w:val="000000"/>
          <w:sz w:val="28"/>
          <w:szCs w:val="28"/>
        </w:rPr>
        <w:t>.</w:t>
      </w:r>
      <w:r w:rsidRPr="005D2105">
        <w:rPr>
          <w:rFonts w:eastAsiaTheme="minorEastAsia"/>
          <w:bCs/>
          <w:color w:val="000000"/>
          <w:sz w:val="28"/>
          <w:szCs w:val="28"/>
        </w:rPr>
        <w:t xml:space="preserve"> рисунок 4) до момента, когда повышение температуры равняется 6/10 общего диапазона температур (T</w:t>
      </w:r>
      <w:r w:rsidRPr="005D2105">
        <w:rPr>
          <w:rFonts w:eastAsiaTheme="minorEastAsia"/>
          <w:bCs/>
          <w:color w:val="000000"/>
          <w:sz w:val="28"/>
          <w:szCs w:val="28"/>
          <w:vertAlign w:val="subscript"/>
        </w:rPr>
        <w:t>M</w:t>
      </w:r>
      <w:r w:rsidRPr="005D2105">
        <w:rPr>
          <w:rFonts w:eastAsiaTheme="minorEastAsia"/>
          <w:bCs/>
          <w:color w:val="000000"/>
          <w:sz w:val="28"/>
          <w:szCs w:val="28"/>
        </w:rPr>
        <w:t xml:space="preserve"> </w:t>
      </w:r>
      <w:r w:rsidR="00E20B1A">
        <w:rPr>
          <w:rFonts w:eastAsiaTheme="minorEastAsia"/>
          <w:bCs/>
          <w:color w:val="000000"/>
          <w:sz w:val="28"/>
          <w:szCs w:val="28"/>
        </w:rPr>
        <w:t>-</w:t>
      </w:r>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T</w:t>
      </w:r>
      <w:r w:rsidRPr="005D2105">
        <w:rPr>
          <w:rFonts w:eastAsiaTheme="minorEastAsia"/>
          <w:bCs/>
          <w:color w:val="000000"/>
          <w:sz w:val="28"/>
          <w:szCs w:val="28"/>
          <w:vertAlign w:val="subscript"/>
        </w:rPr>
        <w:t>i</w:t>
      </w:r>
      <w:proofErr w:type="spellEnd"/>
      <w:r w:rsidRPr="005D2105">
        <w:rPr>
          <w:rFonts w:eastAsiaTheme="minorEastAsia"/>
          <w:bCs/>
          <w:color w:val="000000"/>
          <w:sz w:val="28"/>
          <w:szCs w:val="28"/>
        </w:rPr>
        <w:t>) (см</w:t>
      </w:r>
      <w:r w:rsidR="00E77F69">
        <w:rPr>
          <w:rFonts w:eastAsiaTheme="minorEastAsia"/>
          <w:bCs/>
          <w:color w:val="000000"/>
          <w:sz w:val="28"/>
          <w:szCs w:val="28"/>
        </w:rPr>
        <w:t>.</w:t>
      </w:r>
      <w:r w:rsidRPr="005D2105">
        <w:rPr>
          <w:rFonts w:eastAsiaTheme="minorEastAsia"/>
          <w:bCs/>
          <w:color w:val="000000"/>
          <w:sz w:val="28"/>
          <w:szCs w:val="28"/>
        </w:rPr>
        <w:t xml:space="preserve"> 9.3); настоящий момент определяется интерполяцией между двумя показаниями температуры, самыми близкими друг другу;</w:t>
      </w:r>
    </w:p>
    <w:p w:rsidR="00FD6258" w:rsidRPr="005D2105" w:rsidRDefault="00FD6258" w:rsidP="004815F3">
      <w:pPr>
        <w:ind w:firstLine="567"/>
        <w:rPr>
          <w:rFonts w:eastAsiaTheme="minorEastAsia"/>
          <w:bCs/>
          <w:color w:val="000000"/>
          <w:sz w:val="28"/>
          <w:szCs w:val="28"/>
        </w:rPr>
      </w:pPr>
      <w:r w:rsidRPr="005D2105">
        <w:rPr>
          <w:rFonts w:eastAsiaTheme="minorEastAsia"/>
          <w:bCs/>
          <w:color w:val="000000"/>
          <w:sz w:val="28"/>
          <w:szCs w:val="28"/>
        </w:rPr>
        <w:t>T</w:t>
      </w:r>
      <w:r w:rsidRPr="005D2105">
        <w:rPr>
          <w:rFonts w:eastAsiaTheme="minorEastAsia"/>
          <w:bCs/>
          <w:color w:val="000000"/>
          <w:sz w:val="28"/>
          <w:szCs w:val="28"/>
          <w:vertAlign w:val="subscript"/>
        </w:rPr>
        <w:t>2</w:t>
      </w:r>
      <w:r w:rsidRPr="005D2105">
        <w:rPr>
          <w:rFonts w:eastAsiaTheme="minorEastAsia"/>
          <w:bCs/>
          <w:color w:val="000000"/>
          <w:sz w:val="28"/>
          <w:szCs w:val="28"/>
        </w:rPr>
        <w:t xml:space="preserve"> </w:t>
      </w:r>
      <w:r w:rsidR="00E20B1A">
        <w:rPr>
          <w:rFonts w:eastAsiaTheme="minorEastAsia"/>
          <w:bCs/>
          <w:color w:val="000000"/>
          <w:sz w:val="28"/>
          <w:szCs w:val="28"/>
        </w:rPr>
        <w:t>-</w:t>
      </w:r>
      <w:r w:rsidRPr="005D2105">
        <w:rPr>
          <w:rFonts w:eastAsiaTheme="minorEastAsia"/>
          <w:bCs/>
          <w:color w:val="000000"/>
          <w:sz w:val="28"/>
          <w:szCs w:val="28"/>
        </w:rPr>
        <w:t xml:space="preserve"> снижение средней температуры, в Кельвинах в минуту, заключительного периода (см</w:t>
      </w:r>
      <w:r w:rsidR="00E20B1A">
        <w:rPr>
          <w:rFonts w:eastAsiaTheme="minorEastAsia"/>
          <w:bCs/>
          <w:color w:val="000000"/>
          <w:sz w:val="28"/>
          <w:szCs w:val="28"/>
        </w:rPr>
        <w:t>.</w:t>
      </w:r>
      <w:r w:rsidRPr="005D2105">
        <w:rPr>
          <w:rFonts w:eastAsiaTheme="minorEastAsia"/>
          <w:bCs/>
          <w:color w:val="000000"/>
          <w:sz w:val="28"/>
          <w:szCs w:val="28"/>
        </w:rPr>
        <w:t xml:space="preserve"> рисунок 4);</w:t>
      </w:r>
    </w:p>
    <w:p w:rsidR="00FD6258" w:rsidRPr="005D2105" w:rsidRDefault="00FD6258" w:rsidP="004815F3">
      <w:pPr>
        <w:ind w:firstLine="567"/>
        <w:rPr>
          <w:rFonts w:eastAsiaTheme="minorEastAsia"/>
          <w:bCs/>
          <w:color w:val="000000"/>
          <w:sz w:val="28"/>
          <w:szCs w:val="28"/>
        </w:rPr>
      </w:pPr>
      <w:proofErr w:type="spellStart"/>
      <w:r w:rsidRPr="005D2105">
        <w:rPr>
          <w:rFonts w:eastAsiaTheme="minorEastAsia"/>
          <w:bCs/>
          <w:color w:val="000000"/>
          <w:sz w:val="28"/>
          <w:szCs w:val="28"/>
        </w:rPr>
        <w:t>T</w:t>
      </w:r>
      <w:r w:rsidRPr="005D2105">
        <w:rPr>
          <w:rFonts w:eastAsiaTheme="minorEastAsia"/>
          <w:bCs/>
          <w:color w:val="000000"/>
          <w:sz w:val="28"/>
          <w:szCs w:val="28"/>
          <w:vertAlign w:val="subscript"/>
        </w:rPr>
        <w:t>l</w:t>
      </w:r>
      <w:proofErr w:type="spellEnd"/>
      <w:r w:rsidRPr="005D2105">
        <w:rPr>
          <w:rFonts w:eastAsiaTheme="minorEastAsia"/>
          <w:bCs/>
          <w:color w:val="000000"/>
          <w:sz w:val="28"/>
          <w:szCs w:val="28"/>
        </w:rPr>
        <w:t xml:space="preserve"> </w:t>
      </w:r>
      <w:r w:rsidR="00E20B1A">
        <w:rPr>
          <w:rFonts w:eastAsiaTheme="minorEastAsia"/>
          <w:bCs/>
          <w:color w:val="000000"/>
          <w:sz w:val="28"/>
          <w:szCs w:val="28"/>
        </w:rPr>
        <w:t>-</w:t>
      </w:r>
      <w:r w:rsidRPr="005D2105">
        <w:rPr>
          <w:rFonts w:eastAsiaTheme="minorEastAsia"/>
          <w:bCs/>
          <w:color w:val="000000"/>
          <w:sz w:val="28"/>
          <w:szCs w:val="28"/>
        </w:rPr>
        <w:t xml:space="preserve"> повышение средней температуры, в Кельвинах в минуту, предварительного периода (см</w:t>
      </w:r>
      <w:r w:rsidR="00E20B1A">
        <w:rPr>
          <w:rFonts w:eastAsiaTheme="minorEastAsia"/>
          <w:bCs/>
          <w:color w:val="000000"/>
          <w:sz w:val="28"/>
          <w:szCs w:val="28"/>
        </w:rPr>
        <w:t>.</w:t>
      </w:r>
      <w:r w:rsidRPr="005D2105">
        <w:rPr>
          <w:rFonts w:eastAsiaTheme="minorEastAsia"/>
          <w:bCs/>
          <w:color w:val="000000"/>
          <w:sz w:val="28"/>
          <w:szCs w:val="28"/>
        </w:rPr>
        <w:t xml:space="preserve"> рисунок 4).</w:t>
      </w:r>
    </w:p>
    <w:p w:rsidR="00A27122" w:rsidRDefault="007F0351" w:rsidP="00A83C72">
      <w:pPr>
        <w:pStyle w:val="Style11"/>
        <w:widowControl/>
        <w:ind w:firstLine="567"/>
        <w:jc w:val="center"/>
        <w:rPr>
          <w:rStyle w:val="FontStyle54"/>
          <w:rFonts w:ascii="Times New Roman" w:hAnsi="Times New Roman" w:cs="Times New Roman"/>
          <w:b/>
          <w:sz w:val="28"/>
          <w:szCs w:val="28"/>
          <w:lang w:eastAsia="en-US"/>
        </w:rPr>
      </w:pPr>
      <w:r w:rsidRPr="005D2105">
        <w:rPr>
          <w:rFonts w:ascii="Times New Roman" w:eastAsiaTheme="minorEastAsia" w:hAnsi="Times New Roman" w:cs="Times New Roman"/>
          <w:bCs/>
          <w:noProof/>
          <w:color w:val="000000"/>
          <w:sz w:val="28"/>
          <w:szCs w:val="28"/>
        </w:rPr>
        <w:drawing>
          <wp:inline distT="0" distB="0" distL="0" distR="0" wp14:anchorId="4A79ECEF" wp14:editId="42837799">
            <wp:extent cx="5939790" cy="396705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790" cy="3967050"/>
                    </a:xfrm>
                    <a:prstGeom prst="rect">
                      <a:avLst/>
                    </a:prstGeom>
                    <a:noFill/>
                    <a:ln>
                      <a:noFill/>
                    </a:ln>
                  </pic:spPr>
                </pic:pic>
              </a:graphicData>
            </a:graphic>
          </wp:inline>
        </w:drawing>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lang w:val="en-US"/>
        </w:rPr>
        <w:t>T</w:t>
      </w:r>
      <w:r w:rsidR="00E77F69">
        <w:rPr>
          <w:rFonts w:eastAsiaTheme="minorEastAsia"/>
          <w:bCs/>
          <w:color w:val="000000"/>
          <w:sz w:val="28"/>
          <w:szCs w:val="28"/>
        </w:rPr>
        <w:t>-</w:t>
      </w:r>
      <w:r w:rsidRPr="005D2105">
        <w:rPr>
          <w:rFonts w:eastAsiaTheme="minorEastAsia"/>
          <w:bCs/>
          <w:color w:val="000000"/>
          <w:sz w:val="28"/>
          <w:szCs w:val="28"/>
        </w:rPr>
        <w:t>температура</w:t>
      </w:r>
      <w:r w:rsidR="00E77F69">
        <w:rPr>
          <w:rFonts w:eastAsiaTheme="minorEastAsia"/>
          <w:bCs/>
          <w:color w:val="000000"/>
          <w:sz w:val="28"/>
          <w:szCs w:val="28"/>
        </w:rPr>
        <w:t xml:space="preserve">; </w:t>
      </w:r>
      <w:r w:rsidR="00E77F69" w:rsidRPr="005D2105">
        <w:rPr>
          <w:rFonts w:eastAsiaTheme="minorEastAsia"/>
          <w:bCs/>
          <w:color w:val="000000"/>
          <w:sz w:val="28"/>
          <w:szCs w:val="28"/>
          <w:lang w:val="en-US"/>
        </w:rPr>
        <w:t>t</w:t>
      </w:r>
      <w:r w:rsidR="00E77F69">
        <w:rPr>
          <w:rFonts w:eastAsiaTheme="minorEastAsia"/>
          <w:bCs/>
          <w:color w:val="000000"/>
          <w:sz w:val="28"/>
          <w:szCs w:val="28"/>
        </w:rPr>
        <w:t>-</w:t>
      </w:r>
      <w:r w:rsidRPr="005D2105">
        <w:rPr>
          <w:rFonts w:eastAsiaTheme="minorEastAsia"/>
          <w:bCs/>
          <w:color w:val="000000"/>
          <w:sz w:val="28"/>
          <w:szCs w:val="28"/>
        </w:rPr>
        <w:t>время</w:t>
      </w:r>
      <w:r w:rsidR="00E77F69">
        <w:rPr>
          <w:rFonts w:eastAsiaTheme="minorEastAsia"/>
          <w:bCs/>
          <w:color w:val="000000"/>
          <w:sz w:val="28"/>
          <w:szCs w:val="28"/>
        </w:rPr>
        <w:t xml:space="preserve">; </w:t>
      </w:r>
      <w:r w:rsidRPr="005D2105">
        <w:rPr>
          <w:rFonts w:eastAsiaTheme="minorEastAsia"/>
          <w:bCs/>
          <w:color w:val="000000"/>
          <w:sz w:val="28"/>
          <w:szCs w:val="28"/>
        </w:rPr>
        <w:t>1</w:t>
      </w:r>
      <w:r w:rsidR="00E77F69">
        <w:rPr>
          <w:rFonts w:eastAsiaTheme="minorEastAsia"/>
          <w:bCs/>
          <w:color w:val="000000"/>
          <w:sz w:val="28"/>
          <w:szCs w:val="28"/>
        </w:rPr>
        <w:t>-</w:t>
      </w:r>
      <w:r w:rsidRPr="005D2105">
        <w:rPr>
          <w:rFonts w:eastAsiaTheme="minorEastAsia"/>
          <w:bCs/>
          <w:color w:val="000000"/>
          <w:sz w:val="28"/>
          <w:szCs w:val="28"/>
        </w:rPr>
        <w:t>подготовительный период</w:t>
      </w:r>
      <w:r w:rsidR="00E77F69">
        <w:rPr>
          <w:rFonts w:eastAsiaTheme="minorEastAsia"/>
          <w:bCs/>
          <w:color w:val="000000"/>
          <w:sz w:val="28"/>
          <w:szCs w:val="28"/>
        </w:rPr>
        <w:t>; 2-</w:t>
      </w:r>
      <w:r w:rsidRPr="005D2105">
        <w:rPr>
          <w:rFonts w:eastAsiaTheme="minorEastAsia"/>
          <w:bCs/>
          <w:color w:val="000000"/>
          <w:sz w:val="28"/>
          <w:szCs w:val="28"/>
        </w:rPr>
        <w:t>основной период</w:t>
      </w:r>
      <w:r w:rsidR="00E77F69">
        <w:rPr>
          <w:rFonts w:eastAsiaTheme="minorEastAsia"/>
          <w:bCs/>
          <w:color w:val="000000"/>
          <w:sz w:val="28"/>
          <w:szCs w:val="28"/>
        </w:rPr>
        <w:t xml:space="preserve">; </w:t>
      </w:r>
      <w:r w:rsidRPr="005D2105">
        <w:rPr>
          <w:rFonts w:eastAsiaTheme="minorEastAsia"/>
          <w:bCs/>
          <w:color w:val="000000"/>
          <w:sz w:val="28"/>
          <w:szCs w:val="28"/>
        </w:rPr>
        <w:t>3</w:t>
      </w:r>
      <w:r w:rsidR="00E77F69">
        <w:rPr>
          <w:rFonts w:eastAsiaTheme="minorEastAsia"/>
          <w:bCs/>
          <w:color w:val="000000"/>
          <w:sz w:val="28"/>
          <w:szCs w:val="28"/>
        </w:rPr>
        <w:t>-</w:t>
      </w:r>
      <w:r w:rsidRPr="005D2105">
        <w:rPr>
          <w:rFonts w:eastAsiaTheme="minorEastAsia"/>
          <w:bCs/>
          <w:color w:val="000000"/>
          <w:sz w:val="28"/>
          <w:szCs w:val="28"/>
        </w:rPr>
        <w:t>последний период</w:t>
      </w:r>
      <w:r w:rsidR="00E77F69">
        <w:rPr>
          <w:rFonts w:eastAsiaTheme="minorEastAsia"/>
          <w:bCs/>
          <w:color w:val="000000"/>
          <w:sz w:val="28"/>
          <w:szCs w:val="28"/>
        </w:rPr>
        <w:t xml:space="preserve">; </w:t>
      </w:r>
      <w:r w:rsidRPr="005D2105">
        <w:rPr>
          <w:rFonts w:eastAsiaTheme="minorEastAsia"/>
          <w:bCs/>
          <w:color w:val="000000"/>
          <w:sz w:val="28"/>
          <w:szCs w:val="28"/>
        </w:rPr>
        <w:t>4</w:t>
      </w:r>
      <w:r w:rsidR="00E77F69">
        <w:rPr>
          <w:rFonts w:eastAsiaTheme="minorEastAsia"/>
          <w:bCs/>
          <w:color w:val="000000"/>
          <w:sz w:val="28"/>
          <w:szCs w:val="28"/>
        </w:rPr>
        <w:t>-</w:t>
      </w:r>
      <w:r w:rsidRPr="005D2105">
        <w:rPr>
          <w:rFonts w:eastAsiaTheme="minorEastAsia"/>
          <w:bCs/>
          <w:color w:val="000000"/>
          <w:sz w:val="28"/>
          <w:szCs w:val="28"/>
        </w:rPr>
        <w:t>зажигание</w:t>
      </w:r>
      <w:r w:rsidR="00E77F69">
        <w:rPr>
          <w:rFonts w:eastAsiaTheme="minorEastAsia"/>
          <w:bCs/>
          <w:color w:val="000000"/>
          <w:sz w:val="28"/>
          <w:szCs w:val="28"/>
        </w:rPr>
        <w:t>; 5-</w:t>
      </w:r>
      <w:r w:rsidRPr="005D2105">
        <w:rPr>
          <w:rFonts w:eastAsiaTheme="minorEastAsia"/>
          <w:bCs/>
          <w:color w:val="000000"/>
          <w:sz w:val="28"/>
          <w:szCs w:val="28"/>
        </w:rPr>
        <w:t>температура/время кривой кожуха</w:t>
      </w:r>
      <w:r w:rsidR="00E77F69">
        <w:rPr>
          <w:rFonts w:eastAsiaTheme="minorEastAsia"/>
          <w:bCs/>
          <w:color w:val="000000"/>
          <w:sz w:val="28"/>
          <w:szCs w:val="28"/>
        </w:rPr>
        <w:t xml:space="preserve">; </w:t>
      </w:r>
      <w:r w:rsidRPr="005D2105">
        <w:rPr>
          <w:rFonts w:eastAsiaTheme="minorEastAsia"/>
          <w:bCs/>
          <w:color w:val="000000"/>
          <w:sz w:val="28"/>
          <w:szCs w:val="28"/>
          <w:lang w:val="en-US"/>
        </w:rPr>
        <w:t>t</w:t>
      </w:r>
      <w:r w:rsidRPr="005D2105">
        <w:rPr>
          <w:rFonts w:eastAsiaTheme="minorEastAsia"/>
          <w:bCs/>
          <w:color w:val="000000"/>
          <w:sz w:val="28"/>
          <w:szCs w:val="28"/>
          <w:vertAlign w:val="subscript"/>
        </w:rPr>
        <w:t>1</w:t>
      </w:r>
      <w:r w:rsidR="003506DC">
        <w:rPr>
          <w:rFonts w:eastAsiaTheme="minorEastAsia"/>
          <w:bCs/>
          <w:color w:val="000000"/>
          <w:sz w:val="28"/>
          <w:szCs w:val="28"/>
          <w:vertAlign w:val="subscript"/>
        </w:rPr>
        <w:t>-</w:t>
      </w:r>
      <w:r w:rsidRPr="005D2105">
        <w:rPr>
          <w:rFonts w:eastAsiaTheme="minorEastAsia"/>
          <w:bCs/>
          <w:color w:val="000000"/>
          <w:sz w:val="28"/>
          <w:szCs w:val="28"/>
        </w:rPr>
        <w:t>время, когда температура воды в сосуде тигля равна температуре кожуха (см</w:t>
      </w:r>
      <w:r w:rsidR="003506DC">
        <w:rPr>
          <w:rFonts w:eastAsiaTheme="minorEastAsia"/>
          <w:bCs/>
          <w:color w:val="000000"/>
          <w:sz w:val="28"/>
          <w:szCs w:val="28"/>
        </w:rPr>
        <w:t>.</w:t>
      </w:r>
      <w:r w:rsidRPr="005D2105">
        <w:rPr>
          <w:rFonts w:eastAsiaTheme="minorEastAsia"/>
          <w:bCs/>
          <w:color w:val="000000"/>
          <w:sz w:val="28"/>
          <w:szCs w:val="28"/>
        </w:rPr>
        <w:t xml:space="preserve"> рисунок 1), в соответствии с разделом 8.3.11 </w:t>
      </w:r>
      <w:r w:rsidRPr="005D2105">
        <w:rPr>
          <w:rFonts w:eastAsiaTheme="minorEastAsia"/>
          <w:bCs/>
          <w:color w:val="000000"/>
          <w:sz w:val="28"/>
          <w:szCs w:val="28"/>
          <w:lang w:val="en-US"/>
        </w:rPr>
        <w:t>b</w:t>
      </w:r>
      <w:r w:rsidRPr="005D2105">
        <w:rPr>
          <w:rFonts w:eastAsiaTheme="minorEastAsia"/>
          <w:bCs/>
          <w:color w:val="000000"/>
          <w:sz w:val="28"/>
          <w:szCs w:val="28"/>
        </w:rPr>
        <w:t>)</w:t>
      </w:r>
      <w:r w:rsidR="003506DC">
        <w:rPr>
          <w:rFonts w:eastAsiaTheme="minorEastAsia"/>
          <w:bCs/>
          <w:color w:val="000000"/>
          <w:sz w:val="28"/>
          <w:szCs w:val="28"/>
        </w:rPr>
        <w:t xml:space="preserve">; </w:t>
      </w:r>
      <w:r w:rsidRPr="005D2105">
        <w:rPr>
          <w:rFonts w:eastAsiaTheme="minorEastAsia"/>
          <w:bCs/>
          <w:color w:val="000000"/>
          <w:sz w:val="28"/>
          <w:szCs w:val="28"/>
          <w:vertAlign w:val="superscript"/>
          <w:lang w:val="en-US"/>
        </w:rPr>
        <w:t>a</w:t>
      </w:r>
      <w:r w:rsidR="003506DC">
        <w:rPr>
          <w:rFonts w:eastAsiaTheme="minorEastAsia"/>
          <w:bCs/>
          <w:color w:val="000000"/>
          <w:sz w:val="28"/>
          <w:szCs w:val="28"/>
          <w:vertAlign w:val="superscript"/>
        </w:rPr>
        <w:t xml:space="preserve"> </w:t>
      </w:r>
      <w:r w:rsidR="003506DC">
        <w:rPr>
          <w:rFonts w:eastAsiaTheme="minorEastAsia"/>
          <w:bCs/>
          <w:color w:val="000000"/>
          <w:sz w:val="28"/>
          <w:szCs w:val="28"/>
        </w:rPr>
        <w:t xml:space="preserve">- </w:t>
      </w:r>
      <w:r w:rsidRPr="005D2105">
        <w:rPr>
          <w:rFonts w:eastAsiaTheme="minorEastAsia"/>
          <w:bCs/>
          <w:color w:val="000000"/>
          <w:sz w:val="28"/>
          <w:szCs w:val="28"/>
          <w:lang w:val="en-US"/>
        </w:rPr>
        <w:t>A</w:t>
      </w:r>
      <w:r w:rsidRPr="005D2105">
        <w:rPr>
          <w:rFonts w:eastAsiaTheme="minorEastAsia"/>
          <w:bCs/>
          <w:color w:val="000000"/>
          <w:sz w:val="28"/>
          <w:szCs w:val="28"/>
        </w:rPr>
        <w:t xml:space="preserve">1 и </w:t>
      </w:r>
      <w:r w:rsidRPr="005D2105">
        <w:rPr>
          <w:rFonts w:eastAsiaTheme="minorEastAsia"/>
          <w:bCs/>
          <w:color w:val="000000"/>
          <w:sz w:val="28"/>
          <w:szCs w:val="28"/>
          <w:lang w:val="en-US"/>
        </w:rPr>
        <w:t>A</w:t>
      </w:r>
      <w:r w:rsidRPr="005D2105">
        <w:rPr>
          <w:rFonts w:eastAsiaTheme="minorEastAsia"/>
          <w:bCs/>
          <w:color w:val="000000"/>
          <w:sz w:val="28"/>
          <w:szCs w:val="28"/>
        </w:rPr>
        <w:t xml:space="preserve">2 соответственно представляют заштрихованные участки кривой температуры/времени, расположенной выше и ниже линии ординаты </w:t>
      </w:r>
      <w:r w:rsidRPr="005D2105">
        <w:rPr>
          <w:rFonts w:eastAsiaTheme="minorEastAsia"/>
          <w:bCs/>
          <w:color w:val="000000"/>
          <w:sz w:val="28"/>
          <w:szCs w:val="28"/>
          <w:lang w:val="en-US"/>
        </w:rPr>
        <w:t>T</w:t>
      </w:r>
      <w:r w:rsidRPr="005D2105">
        <w:rPr>
          <w:rFonts w:eastAsiaTheme="minorEastAsia"/>
          <w:bCs/>
          <w:color w:val="000000"/>
          <w:sz w:val="28"/>
          <w:szCs w:val="28"/>
          <w:vertAlign w:val="subscript"/>
        </w:rPr>
        <w:t>0</w:t>
      </w:r>
      <w:r w:rsidRPr="005D2105">
        <w:rPr>
          <w:rFonts w:eastAsiaTheme="minorEastAsia"/>
          <w:bCs/>
          <w:color w:val="000000"/>
          <w:sz w:val="28"/>
          <w:szCs w:val="28"/>
        </w:rPr>
        <w:t>.</w:t>
      </w:r>
    </w:p>
    <w:p w:rsidR="007F0351" w:rsidRPr="005D2105" w:rsidRDefault="007F0351" w:rsidP="00A16A33">
      <w:pPr>
        <w:spacing w:before="240" w:after="240"/>
        <w:ind w:firstLine="567"/>
        <w:jc w:val="center"/>
        <w:rPr>
          <w:rFonts w:eastAsiaTheme="minorEastAsia"/>
          <w:b/>
          <w:bCs/>
          <w:color w:val="000000"/>
          <w:sz w:val="28"/>
          <w:szCs w:val="28"/>
        </w:rPr>
      </w:pPr>
      <w:r w:rsidRPr="005D2105">
        <w:rPr>
          <w:rFonts w:eastAsiaTheme="minorEastAsia"/>
          <w:b/>
          <w:bCs/>
          <w:color w:val="000000"/>
          <w:sz w:val="28"/>
          <w:szCs w:val="28"/>
        </w:rPr>
        <w:t>Рисунок 4</w:t>
      </w:r>
      <w:r w:rsidR="003506DC">
        <w:rPr>
          <w:rFonts w:eastAsiaTheme="minorEastAsia"/>
          <w:b/>
          <w:bCs/>
          <w:color w:val="000000"/>
          <w:sz w:val="28"/>
          <w:szCs w:val="28"/>
        </w:rPr>
        <w:t xml:space="preserve"> -</w:t>
      </w:r>
      <w:r w:rsidRPr="005D2105">
        <w:rPr>
          <w:rFonts w:eastAsiaTheme="minorEastAsia"/>
          <w:b/>
          <w:bCs/>
          <w:color w:val="000000"/>
          <w:sz w:val="28"/>
          <w:szCs w:val="28"/>
        </w:rPr>
        <w:t xml:space="preserve"> Кривая температуры/времени</w:t>
      </w:r>
    </w:p>
    <w:p w:rsidR="00765379" w:rsidRDefault="00765379" w:rsidP="00A16A33">
      <w:pPr>
        <w:ind w:firstLine="567"/>
        <w:rPr>
          <w:rFonts w:eastAsiaTheme="minorEastAsia"/>
          <w:bCs/>
          <w:color w:val="000000"/>
          <w:sz w:val="24"/>
          <w:szCs w:val="24"/>
        </w:rPr>
      </w:pPr>
      <w:r>
        <w:rPr>
          <w:rFonts w:eastAsiaTheme="minorEastAsia"/>
          <w:bCs/>
          <w:color w:val="000000"/>
          <w:sz w:val="24"/>
          <w:szCs w:val="24"/>
        </w:rPr>
        <w:t>Примечания</w:t>
      </w:r>
    </w:p>
    <w:p w:rsidR="007F0351" w:rsidRPr="005D2105" w:rsidRDefault="007F0351" w:rsidP="00A16A33">
      <w:pPr>
        <w:ind w:firstLine="567"/>
        <w:rPr>
          <w:rFonts w:eastAsiaTheme="minorEastAsia"/>
          <w:bCs/>
          <w:color w:val="000000"/>
          <w:sz w:val="24"/>
          <w:szCs w:val="24"/>
        </w:rPr>
      </w:pPr>
      <w:r w:rsidRPr="005D2105">
        <w:rPr>
          <w:rFonts w:eastAsiaTheme="minorEastAsia"/>
          <w:bCs/>
          <w:color w:val="000000"/>
          <w:sz w:val="24"/>
          <w:szCs w:val="24"/>
        </w:rPr>
        <w:t xml:space="preserve">1 </w:t>
      </w:r>
      <w:r w:rsidRPr="005D2105">
        <w:rPr>
          <w:rFonts w:eastAsiaTheme="minorEastAsia"/>
          <w:bCs/>
          <w:i/>
          <w:color w:val="000000"/>
          <w:sz w:val="24"/>
          <w:szCs w:val="24"/>
        </w:rPr>
        <w:t xml:space="preserve">c </w:t>
      </w:r>
      <w:r w:rsidRPr="005D2105">
        <w:rPr>
          <w:rFonts w:eastAsiaTheme="minorEastAsia"/>
          <w:bCs/>
          <w:color w:val="000000"/>
          <w:sz w:val="24"/>
          <w:szCs w:val="24"/>
        </w:rPr>
        <w:t>равно нулю, если используется адиабатический кожух</w:t>
      </w:r>
    </w:p>
    <w:p w:rsidR="007F0351" w:rsidRPr="005D2105" w:rsidRDefault="007F0351" w:rsidP="00A16A33">
      <w:pPr>
        <w:ind w:firstLine="567"/>
        <w:rPr>
          <w:rFonts w:eastAsiaTheme="minorEastAsia"/>
          <w:bCs/>
          <w:color w:val="000000"/>
          <w:sz w:val="24"/>
          <w:szCs w:val="24"/>
        </w:rPr>
      </w:pPr>
      <w:r w:rsidRPr="005D2105">
        <w:rPr>
          <w:rFonts w:eastAsiaTheme="minorEastAsia"/>
          <w:bCs/>
          <w:color w:val="000000"/>
          <w:sz w:val="24"/>
          <w:szCs w:val="24"/>
        </w:rPr>
        <w:t xml:space="preserve">2 </w:t>
      </w:r>
      <w:r w:rsidRPr="005D2105">
        <w:rPr>
          <w:rFonts w:eastAsiaTheme="minorEastAsia"/>
          <w:bCs/>
          <w:i/>
          <w:color w:val="000000"/>
          <w:sz w:val="24"/>
          <w:szCs w:val="24"/>
        </w:rPr>
        <w:t>c</w:t>
      </w:r>
      <w:r w:rsidRPr="005D2105">
        <w:rPr>
          <w:rFonts w:eastAsiaTheme="minorEastAsia"/>
          <w:bCs/>
          <w:color w:val="000000"/>
          <w:sz w:val="24"/>
          <w:szCs w:val="24"/>
        </w:rPr>
        <w:t xml:space="preserve"> равно нулю, если автоматическая корректировка выполнена автоматическим оборудованием</w:t>
      </w:r>
    </w:p>
    <w:p w:rsidR="007F0351" w:rsidRPr="005D2105" w:rsidRDefault="007F0351" w:rsidP="00A16A33">
      <w:pPr>
        <w:ind w:firstLine="567"/>
        <w:rPr>
          <w:rFonts w:eastAsiaTheme="minorEastAsia"/>
          <w:bCs/>
          <w:color w:val="000000"/>
          <w:sz w:val="24"/>
          <w:szCs w:val="24"/>
        </w:rPr>
      </w:pPr>
      <w:r w:rsidRPr="005D2105">
        <w:rPr>
          <w:rFonts w:eastAsiaTheme="minorEastAsia"/>
          <w:bCs/>
          <w:color w:val="000000"/>
          <w:sz w:val="24"/>
          <w:szCs w:val="24"/>
        </w:rPr>
        <w:t xml:space="preserve">3 Графический метод вычисления </w:t>
      </w:r>
      <w:proofErr w:type="gramStart"/>
      <w:r w:rsidRPr="005D2105">
        <w:rPr>
          <w:rFonts w:eastAsiaTheme="minorEastAsia"/>
          <w:bCs/>
          <w:i/>
          <w:color w:val="000000"/>
          <w:sz w:val="24"/>
          <w:szCs w:val="24"/>
        </w:rPr>
        <w:t>с</w:t>
      </w:r>
      <w:proofErr w:type="gramEnd"/>
      <w:r w:rsidRPr="005D2105">
        <w:rPr>
          <w:rFonts w:eastAsiaTheme="minorEastAsia"/>
          <w:bCs/>
          <w:color w:val="000000"/>
          <w:sz w:val="24"/>
          <w:szCs w:val="24"/>
        </w:rPr>
        <w:t xml:space="preserve"> приведен в Приложении C</w:t>
      </w:r>
      <w:r w:rsidR="00A16A33">
        <w:rPr>
          <w:rFonts w:eastAsiaTheme="minorEastAsia"/>
          <w:bCs/>
          <w:color w:val="000000"/>
          <w:sz w:val="24"/>
          <w:szCs w:val="24"/>
        </w:rPr>
        <w:t>.</w:t>
      </w:r>
    </w:p>
    <w:p w:rsidR="007F0351" w:rsidRPr="005D2105" w:rsidRDefault="007F0351" w:rsidP="00A16A33">
      <w:pPr>
        <w:spacing w:before="240"/>
        <w:ind w:firstLine="567"/>
        <w:rPr>
          <w:rFonts w:eastAsiaTheme="minorEastAsia"/>
          <w:b/>
          <w:bCs/>
          <w:color w:val="000000"/>
          <w:sz w:val="28"/>
          <w:szCs w:val="28"/>
        </w:rPr>
      </w:pPr>
      <w:r w:rsidRPr="005D2105">
        <w:rPr>
          <w:rFonts w:eastAsiaTheme="minorEastAsia"/>
          <w:b/>
          <w:bCs/>
          <w:color w:val="000000"/>
          <w:sz w:val="28"/>
          <w:szCs w:val="28"/>
        </w:rPr>
        <w:t>9.3 Определение высшей теплотворной способности образца</w:t>
      </w:r>
    </w:p>
    <w:p w:rsidR="007F0351" w:rsidRPr="00A16A33" w:rsidRDefault="007F0351" w:rsidP="00A16A33">
      <w:pPr>
        <w:ind w:firstLine="567"/>
        <w:rPr>
          <w:rFonts w:eastAsiaTheme="minorEastAsia"/>
          <w:bCs/>
          <w:color w:val="000000"/>
          <w:sz w:val="28"/>
          <w:szCs w:val="28"/>
        </w:rPr>
      </w:pPr>
      <w:r w:rsidRPr="00A16A33">
        <w:rPr>
          <w:rFonts w:eastAsiaTheme="minorEastAsia"/>
          <w:bCs/>
          <w:color w:val="000000"/>
          <w:sz w:val="28"/>
          <w:szCs w:val="28"/>
        </w:rPr>
        <w:lastRenderedPageBreak/>
        <w:t>Определение высшей теплотворной способности, Q</w:t>
      </w:r>
      <w:r w:rsidRPr="00A16A33">
        <w:rPr>
          <w:rFonts w:eastAsiaTheme="minorEastAsia"/>
          <w:bCs/>
          <w:color w:val="000000"/>
          <w:sz w:val="28"/>
          <w:szCs w:val="28"/>
          <w:vertAlign w:val="subscript"/>
        </w:rPr>
        <w:t>PCS</w:t>
      </w:r>
      <w:r w:rsidRPr="00A16A33">
        <w:rPr>
          <w:rFonts w:eastAsiaTheme="minorEastAsia"/>
          <w:bCs/>
          <w:color w:val="000000"/>
          <w:sz w:val="28"/>
          <w:szCs w:val="28"/>
        </w:rPr>
        <w:t>, при постоянном объеме испытываемого образца вычисляется по формуле (2) и выражается в мегаджоулях на килограмм.</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С автоматическим оборудованием высшая теплотворная способность,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получается непосредственно как результат испытания.</w:t>
      </w:r>
    </w:p>
    <w:p w:rsidR="007F0351" w:rsidRPr="005D2105" w:rsidRDefault="007F0351" w:rsidP="00A16A33">
      <w:pPr>
        <w:jc w:val="center"/>
        <w:rPr>
          <w:rFonts w:eastAsiaTheme="minorEastAsia"/>
          <w:bCs/>
          <w:color w:val="000000"/>
          <w:sz w:val="28"/>
          <w:szCs w:val="28"/>
        </w:rPr>
      </w:pPr>
      <w:r w:rsidRPr="005D2105">
        <w:rPr>
          <w:rFonts w:eastAsiaTheme="minorEastAsia"/>
          <w:bCs/>
          <w:color w:val="000000"/>
          <w:position w:val="-24"/>
          <w:sz w:val="28"/>
          <w:szCs w:val="28"/>
        </w:rPr>
        <w:object w:dxaOrig="24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31.3pt" o:ole="">
            <v:imagedata r:id="rId14" o:title=""/>
          </v:shape>
          <o:OLEObject Type="Embed" ProgID="Equation.3" ShapeID="_x0000_i1025" DrawAspect="Content" ObjectID="_1646829729" r:id="rId15"/>
        </w:object>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t>(2)</w:t>
      </w:r>
    </w:p>
    <w:p w:rsidR="007F0351" w:rsidRPr="005D2105" w:rsidRDefault="00A16A33" w:rsidP="00A16A33">
      <w:pPr>
        <w:ind w:firstLine="567"/>
        <w:rPr>
          <w:rFonts w:eastAsiaTheme="minorEastAsia"/>
          <w:bCs/>
          <w:color w:val="000000"/>
          <w:sz w:val="28"/>
          <w:szCs w:val="28"/>
        </w:rPr>
      </w:pPr>
      <w:r w:rsidRPr="005D2105">
        <w:rPr>
          <w:rFonts w:eastAsiaTheme="minorEastAsia"/>
          <w:bCs/>
          <w:color w:val="000000"/>
          <w:sz w:val="28"/>
          <w:szCs w:val="28"/>
        </w:rPr>
        <w:t>г</w:t>
      </w:r>
      <w:r w:rsidR="007F0351" w:rsidRPr="005D2105">
        <w:rPr>
          <w:rFonts w:eastAsiaTheme="minorEastAsia"/>
          <w:bCs/>
          <w:color w:val="000000"/>
          <w:sz w:val="28"/>
          <w:szCs w:val="28"/>
        </w:rPr>
        <w:t>де</w:t>
      </w:r>
      <w:r>
        <w:rPr>
          <w:rFonts w:eastAsiaTheme="minorEastAsia"/>
          <w:bCs/>
          <w:color w:val="000000"/>
          <w:sz w:val="28"/>
          <w:szCs w:val="28"/>
        </w:rPr>
        <w:t xml:space="preserve">, </w:t>
      </w:r>
      <w:r w:rsidR="007F0351" w:rsidRPr="005D2105">
        <w:rPr>
          <w:rFonts w:eastAsiaTheme="minorEastAsia"/>
          <w:bCs/>
          <w:color w:val="000000"/>
          <w:sz w:val="28"/>
          <w:szCs w:val="28"/>
        </w:rPr>
        <w:t>Q</w:t>
      </w:r>
      <w:r w:rsidR="007F0351" w:rsidRPr="005D2105">
        <w:rPr>
          <w:rFonts w:eastAsiaTheme="minorEastAsia"/>
          <w:bCs/>
          <w:color w:val="000000"/>
          <w:sz w:val="28"/>
          <w:szCs w:val="28"/>
          <w:vertAlign w:val="subscript"/>
        </w:rPr>
        <w:t>PCS</w:t>
      </w:r>
      <w:r w:rsidR="007F0351" w:rsidRPr="005D2105">
        <w:rPr>
          <w:rFonts w:eastAsiaTheme="minorEastAsia"/>
          <w:bCs/>
          <w:color w:val="000000"/>
          <w:sz w:val="28"/>
          <w:szCs w:val="28"/>
        </w:rPr>
        <w:t xml:space="preserve"> – высшая теплотворная способность, в мегаджоулях на килограмм;</w:t>
      </w:r>
      <w:r>
        <w:rPr>
          <w:rFonts w:eastAsiaTheme="minorEastAsia"/>
          <w:bCs/>
          <w:color w:val="000000"/>
          <w:sz w:val="28"/>
          <w:szCs w:val="28"/>
        </w:rPr>
        <w:t xml:space="preserve"> </w:t>
      </w:r>
      <w:r w:rsidR="007F0351" w:rsidRPr="005D2105">
        <w:rPr>
          <w:rFonts w:eastAsiaTheme="minorEastAsia"/>
          <w:bCs/>
          <w:color w:val="000000"/>
          <w:sz w:val="28"/>
          <w:szCs w:val="28"/>
        </w:rPr>
        <w:t>E – водный эквивалент калориметра, бомбы, комплектующих деталей и воды, добавленной в бомбу, выраженный в мегаджоулях на килограмм (</w:t>
      </w:r>
      <w:proofErr w:type="gramStart"/>
      <w:r w:rsidR="007F0351" w:rsidRPr="005D2105">
        <w:rPr>
          <w:rFonts w:eastAsiaTheme="minorEastAsia"/>
          <w:bCs/>
          <w:color w:val="000000"/>
          <w:sz w:val="28"/>
          <w:szCs w:val="28"/>
        </w:rPr>
        <w:t>см</w:t>
      </w:r>
      <w:proofErr w:type="gramEnd"/>
      <w:r w:rsidR="007F0351" w:rsidRPr="005D2105">
        <w:rPr>
          <w:rFonts w:eastAsiaTheme="minorEastAsia"/>
          <w:bCs/>
          <w:color w:val="000000"/>
          <w:sz w:val="28"/>
          <w:szCs w:val="28"/>
        </w:rPr>
        <w:t xml:space="preserve"> 8.2);</w:t>
      </w:r>
      <w:r>
        <w:rPr>
          <w:rFonts w:eastAsiaTheme="minorEastAsia"/>
          <w:bCs/>
          <w:color w:val="000000"/>
          <w:sz w:val="28"/>
          <w:szCs w:val="28"/>
        </w:rPr>
        <w:t xml:space="preserve"> </w:t>
      </w:r>
      <w:proofErr w:type="spellStart"/>
      <w:r w:rsidR="007F0351" w:rsidRPr="005D2105">
        <w:rPr>
          <w:rFonts w:eastAsiaTheme="minorEastAsia"/>
          <w:bCs/>
          <w:color w:val="000000"/>
          <w:sz w:val="28"/>
          <w:szCs w:val="28"/>
        </w:rPr>
        <w:t>Ti</w:t>
      </w:r>
      <w:proofErr w:type="spellEnd"/>
      <w:r w:rsidR="007F0351" w:rsidRPr="005D2105">
        <w:rPr>
          <w:rFonts w:eastAsiaTheme="minorEastAsia"/>
          <w:bCs/>
          <w:color w:val="000000"/>
          <w:sz w:val="28"/>
          <w:szCs w:val="28"/>
        </w:rPr>
        <w:t xml:space="preserve"> – первоначальная температура, в Кельвинах;</w:t>
      </w:r>
      <w:r>
        <w:rPr>
          <w:rFonts w:eastAsiaTheme="minorEastAsia"/>
          <w:bCs/>
          <w:color w:val="000000"/>
          <w:sz w:val="28"/>
          <w:szCs w:val="28"/>
        </w:rPr>
        <w:t xml:space="preserve"> </w:t>
      </w:r>
      <w:proofErr w:type="spellStart"/>
      <w:r w:rsidR="007F0351" w:rsidRPr="005D2105">
        <w:rPr>
          <w:rFonts w:eastAsiaTheme="minorEastAsia"/>
          <w:bCs/>
          <w:color w:val="000000"/>
          <w:sz w:val="28"/>
          <w:szCs w:val="28"/>
        </w:rPr>
        <w:t>T</w:t>
      </w:r>
      <w:r w:rsidR="007F0351" w:rsidRPr="005D2105">
        <w:rPr>
          <w:rFonts w:eastAsiaTheme="minorEastAsia"/>
          <w:bCs/>
          <w:color w:val="000000"/>
          <w:sz w:val="28"/>
          <w:szCs w:val="28"/>
          <w:vertAlign w:val="subscript"/>
        </w:rPr>
        <w:t>m</w:t>
      </w:r>
      <w:proofErr w:type="spellEnd"/>
      <w:r w:rsidR="007F0351" w:rsidRPr="005D2105">
        <w:rPr>
          <w:rFonts w:eastAsiaTheme="minorEastAsia"/>
          <w:bCs/>
          <w:color w:val="000000"/>
          <w:sz w:val="28"/>
          <w:szCs w:val="28"/>
        </w:rPr>
        <w:t xml:space="preserve"> – максимальная температура, в Кельвинах;</w:t>
      </w:r>
      <w:r>
        <w:rPr>
          <w:rFonts w:eastAsiaTheme="minorEastAsia"/>
          <w:bCs/>
          <w:color w:val="000000"/>
          <w:sz w:val="28"/>
          <w:szCs w:val="28"/>
        </w:rPr>
        <w:t xml:space="preserve"> </w:t>
      </w:r>
      <w:proofErr w:type="gramStart"/>
      <w:r w:rsidR="007F0351" w:rsidRPr="005D2105">
        <w:rPr>
          <w:rFonts w:eastAsiaTheme="minorEastAsia"/>
          <w:bCs/>
          <w:color w:val="000000"/>
          <w:sz w:val="28"/>
          <w:szCs w:val="28"/>
        </w:rPr>
        <w:t>b – корректировка, выраженная в мегаджоулях, требуемая для теплоты сгорания «топлива», используемого во время испытания, т.е. провод зажигания, хлопковая нить, бумага для изготовления сигареты, и бензойная кислота или вспомогательный компонент для горения;</w:t>
      </w:r>
      <w:r>
        <w:rPr>
          <w:rFonts w:eastAsiaTheme="minorEastAsia"/>
          <w:bCs/>
          <w:color w:val="000000"/>
          <w:sz w:val="28"/>
          <w:szCs w:val="28"/>
        </w:rPr>
        <w:t xml:space="preserve"> </w:t>
      </w:r>
      <w:r w:rsidR="007F0351" w:rsidRPr="005D2105">
        <w:rPr>
          <w:rFonts w:eastAsiaTheme="minorEastAsia"/>
          <w:bCs/>
          <w:color w:val="000000"/>
          <w:sz w:val="28"/>
          <w:szCs w:val="28"/>
        </w:rPr>
        <w:t>с – температурный поправочный коэффициент, выраженный в Кельвинах,</w:t>
      </w:r>
      <w:r>
        <w:rPr>
          <w:rFonts w:eastAsiaTheme="minorEastAsia"/>
          <w:bCs/>
          <w:color w:val="000000"/>
          <w:sz w:val="28"/>
          <w:szCs w:val="28"/>
        </w:rPr>
        <w:t xml:space="preserve"> </w:t>
      </w:r>
      <w:r w:rsidR="007F0351" w:rsidRPr="005D2105">
        <w:rPr>
          <w:rFonts w:eastAsiaTheme="minorEastAsia"/>
          <w:bCs/>
          <w:color w:val="000000"/>
          <w:sz w:val="28"/>
          <w:szCs w:val="28"/>
        </w:rPr>
        <w:t>требуемый для теплообмена с внешней стороной (см 9.2; это – нуль, если используется адиабатический кожух;</w:t>
      </w:r>
      <w:proofErr w:type="gramEnd"/>
      <w:r>
        <w:rPr>
          <w:rFonts w:eastAsiaTheme="minorEastAsia"/>
          <w:bCs/>
          <w:color w:val="000000"/>
          <w:sz w:val="28"/>
          <w:szCs w:val="28"/>
        </w:rPr>
        <w:t xml:space="preserve"> </w:t>
      </w:r>
      <w:r w:rsidR="007F0351" w:rsidRPr="005D2105">
        <w:rPr>
          <w:rFonts w:eastAsiaTheme="minorEastAsia"/>
          <w:bCs/>
          <w:color w:val="000000"/>
          <w:sz w:val="28"/>
          <w:szCs w:val="28"/>
        </w:rPr>
        <w:t>m – масса испытываемого образца, в килограммах</w:t>
      </w:r>
      <w:r>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Если не будет указана гарантируемая величина для хлопковой нити, бумаги для изготовления сигареты и/или вспомогательного компонента для горения, их высшая теплотворная способность должна быть измерена. Испытываемый образец должен быть подготовлен, в соответствии с разделом 7.9, и испытание должно быть выполнено, в соответствии с разделом 8.3.</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Если не будет указана гарантируемая величина для провода зажигания, учитываемая высшая теплотворная способность должна составлять:</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 никель-хром = 5,872 МДж/ </w:t>
      </w:r>
      <w:proofErr w:type="gramStart"/>
      <w:r w:rsidRPr="005D2105">
        <w:rPr>
          <w:rFonts w:eastAsiaTheme="minorEastAsia"/>
          <w:bCs/>
          <w:color w:val="000000"/>
          <w:sz w:val="28"/>
          <w:szCs w:val="28"/>
        </w:rPr>
        <w:t>кг</w:t>
      </w:r>
      <w:proofErr w:type="gramEnd"/>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vertAlign w:val="superscript"/>
        </w:rPr>
      </w:pPr>
      <w:r w:rsidRPr="005D2105">
        <w:rPr>
          <w:rFonts w:eastAsiaTheme="minorEastAsia"/>
          <w:bCs/>
          <w:color w:val="000000"/>
          <w:sz w:val="28"/>
          <w:szCs w:val="28"/>
        </w:rPr>
        <w:t xml:space="preserve">- никель = 4,10 МДж/ </w:t>
      </w:r>
      <w:proofErr w:type="gramStart"/>
      <w:r w:rsidRPr="005D2105">
        <w:rPr>
          <w:rFonts w:eastAsiaTheme="minorEastAsia"/>
          <w:bCs/>
          <w:color w:val="000000"/>
          <w:sz w:val="28"/>
          <w:szCs w:val="28"/>
        </w:rPr>
        <w:t>кг</w:t>
      </w:r>
      <w:proofErr w:type="gramEnd"/>
      <w:r w:rsidR="00A16A33">
        <w:rPr>
          <w:rFonts w:eastAsiaTheme="minorEastAsia"/>
          <w:bCs/>
          <w:color w:val="000000"/>
          <w:sz w:val="28"/>
          <w:szCs w:val="28"/>
        </w:rPr>
        <w:t xml:space="preserve"> </w:t>
      </w:r>
      <w:r w:rsidR="00A16A33" w:rsidRPr="005D2105">
        <w:rPr>
          <w:rFonts w:eastAsiaTheme="minorEastAsia"/>
          <w:bCs/>
          <w:color w:val="000000"/>
          <w:sz w:val="28"/>
          <w:szCs w:val="28"/>
        </w:rPr>
        <w:t>[5]</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vertAlign w:val="superscript"/>
        </w:rPr>
      </w:pPr>
      <w:r w:rsidRPr="005D2105">
        <w:rPr>
          <w:rFonts w:eastAsiaTheme="minorEastAsia"/>
          <w:bCs/>
          <w:color w:val="000000"/>
          <w:sz w:val="28"/>
          <w:szCs w:val="28"/>
        </w:rPr>
        <w:t xml:space="preserve">- чистое железо = 7,39 МДж/ </w:t>
      </w:r>
      <w:proofErr w:type="gramStart"/>
      <w:r w:rsidRPr="005D2105">
        <w:rPr>
          <w:rFonts w:eastAsiaTheme="minorEastAsia"/>
          <w:bCs/>
          <w:color w:val="000000"/>
          <w:sz w:val="28"/>
          <w:szCs w:val="28"/>
        </w:rPr>
        <w:t>кг</w:t>
      </w:r>
      <w:proofErr w:type="gramEnd"/>
      <w:r w:rsidR="00A16A33">
        <w:rPr>
          <w:rFonts w:eastAsiaTheme="minorEastAsia"/>
          <w:bCs/>
          <w:color w:val="000000"/>
          <w:sz w:val="28"/>
          <w:szCs w:val="28"/>
        </w:rPr>
        <w:t xml:space="preserve"> </w:t>
      </w:r>
      <w:r w:rsidR="00A16A33" w:rsidRPr="005D2105">
        <w:rPr>
          <w:rFonts w:eastAsiaTheme="minorEastAsia"/>
          <w:bCs/>
          <w:color w:val="000000"/>
          <w:sz w:val="28"/>
          <w:szCs w:val="28"/>
        </w:rPr>
        <w:t>[5]</w:t>
      </w:r>
      <w:r w:rsidR="00A16A33">
        <w:rPr>
          <w:rFonts w:eastAsiaTheme="minorEastAsia"/>
          <w:bCs/>
          <w:color w:val="000000"/>
          <w:sz w:val="28"/>
          <w:szCs w:val="28"/>
        </w:rPr>
        <w:t>;</w:t>
      </w:r>
    </w:p>
    <w:p w:rsidR="007F0351" w:rsidRPr="005D2105" w:rsidRDefault="00A16A33" w:rsidP="00A16A33">
      <w:pPr>
        <w:spacing w:before="240" w:after="240"/>
        <w:ind w:firstLine="567"/>
        <w:rPr>
          <w:rFonts w:eastAsiaTheme="minorEastAsia"/>
          <w:bCs/>
          <w:color w:val="000000"/>
          <w:sz w:val="24"/>
          <w:szCs w:val="24"/>
        </w:rPr>
      </w:pPr>
      <w:r>
        <w:rPr>
          <w:rFonts w:eastAsiaTheme="minorEastAsia"/>
          <w:bCs/>
          <w:color w:val="000000"/>
          <w:sz w:val="24"/>
          <w:szCs w:val="24"/>
        </w:rPr>
        <w:t>Примечание -</w:t>
      </w:r>
      <w:r w:rsidR="007F0351" w:rsidRPr="005D2105">
        <w:rPr>
          <w:rFonts w:eastAsiaTheme="minorEastAsia"/>
          <w:bCs/>
          <w:color w:val="000000"/>
          <w:sz w:val="24"/>
          <w:szCs w:val="24"/>
        </w:rPr>
        <w:t xml:space="preserve"> Платиновая проволока не окисляется при испытании. Поправочный коэффициент зависит только от электрической энергии, используемой системой для нагревания проволоки.</w:t>
      </w:r>
    </w:p>
    <w:p w:rsidR="007F0351" w:rsidRPr="005D2105" w:rsidRDefault="007F0351" w:rsidP="00A16A33">
      <w:pPr>
        <w:spacing w:after="240"/>
        <w:ind w:firstLine="567"/>
        <w:rPr>
          <w:rFonts w:eastAsiaTheme="minorEastAsia"/>
          <w:b/>
          <w:bCs/>
          <w:color w:val="000000"/>
          <w:sz w:val="28"/>
          <w:szCs w:val="28"/>
        </w:rPr>
      </w:pPr>
      <w:r w:rsidRPr="005D2105">
        <w:rPr>
          <w:rFonts w:eastAsiaTheme="minorEastAsia"/>
          <w:b/>
          <w:bCs/>
          <w:color w:val="000000"/>
          <w:sz w:val="28"/>
          <w:szCs w:val="28"/>
        </w:rPr>
        <w:t>9.4 Определение высшей теплотворной способности продукта</w:t>
      </w:r>
    </w:p>
    <w:p w:rsidR="007F0351" w:rsidRPr="005D2105" w:rsidRDefault="007F0351" w:rsidP="00A16A33">
      <w:pPr>
        <w:ind w:firstLine="567"/>
        <w:rPr>
          <w:rFonts w:eastAsiaTheme="minorEastAsia"/>
          <w:b/>
          <w:bCs/>
          <w:color w:val="000000"/>
          <w:sz w:val="28"/>
          <w:szCs w:val="28"/>
        </w:rPr>
      </w:pPr>
      <w:r w:rsidRPr="005D2105">
        <w:rPr>
          <w:rFonts w:eastAsiaTheme="minorEastAsia"/>
          <w:b/>
          <w:bCs/>
          <w:color w:val="000000"/>
          <w:sz w:val="28"/>
          <w:szCs w:val="28"/>
        </w:rPr>
        <w:t>9.4.1 Общие положения</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Металлические компоненты не должны испытываться. Если присутствуют металлические компоненты, их высшая теплотворная способность принимается за нуль.</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Слой, содержащий перфорации, можно рассматривать как неосновной компонент, тогда как рассматриваемая площадь относительно вышеизложенного определения, должна быть принята как общая площадь </w:t>
      </w:r>
      <w:r w:rsidRPr="005D2105">
        <w:rPr>
          <w:rFonts w:eastAsiaTheme="minorEastAsia"/>
          <w:bCs/>
          <w:color w:val="000000"/>
          <w:sz w:val="28"/>
          <w:szCs w:val="28"/>
        </w:rPr>
        <w:lastRenderedPageBreak/>
        <w:t>(полная площадь, включая область перфораций).</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Для продукта или компонента, показывающего эндотермическую реакцию, будет получено отрицательное значение </w:t>
      </w:r>
      <w:r w:rsidRPr="00A16A33">
        <w:rPr>
          <w:rFonts w:eastAsiaTheme="minorEastAsia"/>
          <w:bCs/>
          <w:color w:val="000000"/>
          <w:sz w:val="28"/>
          <w:szCs w:val="28"/>
        </w:rPr>
        <w:t>Q</w:t>
      </w:r>
      <w:r w:rsidRPr="00A16A33">
        <w:rPr>
          <w:rFonts w:eastAsiaTheme="minorEastAsia"/>
          <w:bCs/>
          <w:color w:val="000000"/>
          <w:sz w:val="28"/>
          <w:szCs w:val="28"/>
          <w:vertAlign w:val="subscript"/>
        </w:rPr>
        <w:t>PCS</w:t>
      </w:r>
      <w:r w:rsidRPr="005D2105">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При определении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продукта, принята следующая процедура.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В первую очередь, определить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отдельных компонентов неоднородного продукта или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однородного продукта. Если какой-либо из трех результатов отрицательный, необходимо зарегистрировать его, и среднее значение должно быть рассчитано на основе фактических значений. Например, если получены следующие три результата: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минус 0,3</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минус 0,4</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плюс 0,1</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 среднее значение </w:t>
      </w:r>
      <w:r w:rsidR="00A16A33">
        <w:rPr>
          <w:rFonts w:eastAsiaTheme="minorEastAsia"/>
          <w:bCs/>
          <w:color w:val="000000"/>
          <w:sz w:val="28"/>
          <w:szCs w:val="28"/>
        </w:rPr>
        <w:t>-</w:t>
      </w:r>
      <w:r w:rsidRPr="005D2105">
        <w:rPr>
          <w:rFonts w:eastAsiaTheme="minorEastAsia"/>
          <w:bCs/>
          <w:color w:val="000000"/>
          <w:sz w:val="28"/>
          <w:szCs w:val="28"/>
        </w:rPr>
        <w:t xml:space="preserve"> 0,2.</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xml:space="preserve">Для однородного продукта эта величина регистрируется как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продукта. Для неоднородного продукта рассматриваются средние значения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для каждого из компонентов. Любые отрицательные значения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отдельных компонентов обнуляются с целью вычисления общего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продукта.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Например, если присутствуют четыре компонента и получены следующие средние значения:</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минус 0,2</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- 15,6</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- 6,3</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минус 1,8</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любые отрицательные значения теперь обнулены, т е</w:t>
      </w:r>
      <w:proofErr w:type="gramStart"/>
      <w:r w:rsidRPr="005D2105">
        <w:rPr>
          <w:rFonts w:eastAsiaTheme="minorEastAsia"/>
          <w:bCs/>
          <w:color w:val="000000"/>
          <w:sz w:val="28"/>
          <w:szCs w:val="28"/>
        </w:rPr>
        <w:t xml:space="preserve"> :</w:t>
      </w:r>
      <w:proofErr w:type="gramEnd"/>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- 0</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- 15,6</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- 6,3</w:t>
      </w:r>
      <w:r w:rsidR="00A16A33">
        <w:rPr>
          <w:rFonts w:eastAsiaTheme="minorEastAsia"/>
          <w:bCs/>
          <w:color w:val="000000"/>
          <w:sz w:val="28"/>
          <w:szCs w:val="28"/>
        </w:rPr>
        <w:t>;</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- 0</w:t>
      </w:r>
      <w:r w:rsidR="00A16A33">
        <w:rPr>
          <w:rFonts w:eastAsiaTheme="minorEastAsia"/>
          <w:bCs/>
          <w:color w:val="000000"/>
          <w:sz w:val="28"/>
          <w:szCs w:val="28"/>
        </w:rPr>
        <w:t>;</w:t>
      </w:r>
    </w:p>
    <w:p w:rsidR="007F0351" w:rsidRPr="00A16A33" w:rsidRDefault="007F0351" w:rsidP="00A16A33">
      <w:pPr>
        <w:ind w:firstLine="567"/>
        <w:rPr>
          <w:rFonts w:eastAsiaTheme="minorEastAsia"/>
          <w:bCs/>
          <w:color w:val="000000"/>
          <w:sz w:val="28"/>
          <w:szCs w:val="28"/>
        </w:rPr>
      </w:pPr>
      <w:r w:rsidRPr="00A16A33">
        <w:rPr>
          <w:rFonts w:eastAsiaTheme="minorEastAsia"/>
          <w:bCs/>
          <w:color w:val="000000"/>
          <w:sz w:val="28"/>
          <w:szCs w:val="28"/>
        </w:rPr>
        <w:t>и Q</w:t>
      </w:r>
      <w:r w:rsidRPr="00A16A33">
        <w:rPr>
          <w:rFonts w:eastAsiaTheme="minorEastAsia"/>
          <w:bCs/>
          <w:color w:val="000000"/>
          <w:sz w:val="28"/>
          <w:szCs w:val="28"/>
          <w:vertAlign w:val="subscript"/>
        </w:rPr>
        <w:t>PCS</w:t>
      </w:r>
      <w:r w:rsidRPr="00A16A33">
        <w:rPr>
          <w:rFonts w:eastAsiaTheme="minorEastAsia"/>
          <w:bCs/>
          <w:color w:val="000000"/>
          <w:sz w:val="28"/>
          <w:szCs w:val="28"/>
        </w:rPr>
        <w:t xml:space="preserve"> продукта вычисляется по этим значениям.</w:t>
      </w:r>
    </w:p>
    <w:p w:rsidR="007F0351" w:rsidRPr="005D2105" w:rsidRDefault="007F0351" w:rsidP="00A16A33">
      <w:pPr>
        <w:ind w:firstLine="567"/>
        <w:rPr>
          <w:rFonts w:eastAsiaTheme="minorEastAsia"/>
          <w:b/>
          <w:bCs/>
          <w:color w:val="000000"/>
          <w:sz w:val="28"/>
          <w:szCs w:val="28"/>
        </w:rPr>
      </w:pPr>
      <w:r w:rsidRPr="005D2105">
        <w:rPr>
          <w:rFonts w:eastAsiaTheme="minorEastAsia"/>
          <w:b/>
          <w:bCs/>
          <w:color w:val="000000"/>
          <w:sz w:val="28"/>
          <w:szCs w:val="28"/>
        </w:rPr>
        <w:t>9.4.2 Однородный продукт</w:t>
      </w:r>
    </w:p>
    <w:p w:rsidR="007F0351" w:rsidRPr="005D2105" w:rsidRDefault="007F0351" w:rsidP="00A16A33">
      <w:pPr>
        <w:ind w:firstLine="567"/>
        <w:rPr>
          <w:rFonts w:eastAsiaTheme="minorEastAsia"/>
          <w:bCs/>
          <w:color w:val="000000"/>
          <w:sz w:val="28"/>
          <w:szCs w:val="28"/>
        </w:rPr>
      </w:pPr>
      <w:r w:rsidRPr="005D2105">
        <w:rPr>
          <w:rFonts w:eastAsiaTheme="minorEastAsia"/>
          <w:b/>
          <w:bCs/>
          <w:color w:val="000000"/>
          <w:sz w:val="28"/>
          <w:szCs w:val="28"/>
        </w:rPr>
        <w:t>9.4.2.1</w:t>
      </w:r>
      <w:proofErr w:type="gramStart"/>
      <w:r w:rsidRPr="005D2105">
        <w:rPr>
          <w:rFonts w:eastAsiaTheme="minorEastAsia"/>
          <w:bCs/>
          <w:color w:val="000000"/>
          <w:sz w:val="28"/>
          <w:szCs w:val="28"/>
        </w:rPr>
        <w:t xml:space="preserve"> Д</w:t>
      </w:r>
      <w:proofErr w:type="gramEnd"/>
      <w:r w:rsidRPr="005D2105">
        <w:rPr>
          <w:rFonts w:eastAsiaTheme="minorEastAsia"/>
          <w:bCs/>
          <w:color w:val="000000"/>
          <w:sz w:val="28"/>
          <w:szCs w:val="28"/>
        </w:rPr>
        <w:t>ля отдельной пробы (смотреть 7.2.1 оцениваются три испытываемых образца. Если разброс отдельных величин совпадает с критерием, приведенным в пункте 11, испытание является достоверным и высшая теплотворная способность - это средняя величина этих трех отдельных значений.</w:t>
      </w:r>
    </w:p>
    <w:p w:rsidR="007F0351" w:rsidRPr="005D2105" w:rsidRDefault="007F0351" w:rsidP="00A16A33">
      <w:pPr>
        <w:ind w:firstLine="567"/>
        <w:rPr>
          <w:rFonts w:eastAsiaTheme="minorEastAsia"/>
          <w:bCs/>
          <w:color w:val="000000"/>
          <w:sz w:val="28"/>
          <w:szCs w:val="28"/>
        </w:rPr>
      </w:pPr>
      <w:r w:rsidRPr="005D2105">
        <w:rPr>
          <w:rFonts w:eastAsiaTheme="minorEastAsia"/>
          <w:b/>
          <w:bCs/>
          <w:color w:val="000000"/>
          <w:sz w:val="28"/>
          <w:szCs w:val="28"/>
        </w:rPr>
        <w:t>9.4.2.2</w:t>
      </w:r>
      <w:proofErr w:type="gramStart"/>
      <w:r w:rsidRPr="005D2105">
        <w:rPr>
          <w:rFonts w:eastAsiaTheme="minorEastAsia"/>
          <w:bCs/>
          <w:color w:val="000000"/>
          <w:sz w:val="28"/>
          <w:szCs w:val="28"/>
        </w:rPr>
        <w:t xml:space="preserve"> Е</w:t>
      </w:r>
      <w:proofErr w:type="gramEnd"/>
      <w:r w:rsidRPr="005D2105">
        <w:rPr>
          <w:rFonts w:eastAsiaTheme="minorEastAsia"/>
          <w:bCs/>
          <w:color w:val="000000"/>
          <w:sz w:val="28"/>
          <w:szCs w:val="28"/>
        </w:rPr>
        <w:t>сли диапазон значений, определенных по этим трем образцам для испытаний, не соответствует критерию, приведенному в разделе 11, то два последующих испытываемых образца должны быть взяты из той же пробы и оценены. Тогда максимальные и минимальные значения этих пяти результатов удаляются и оцениваются заключительные три результата испытаний по 9.4.2.1.</w:t>
      </w:r>
    </w:p>
    <w:p w:rsidR="007F0351" w:rsidRPr="005D2105" w:rsidRDefault="007F0351" w:rsidP="00A16A33">
      <w:pPr>
        <w:ind w:firstLine="567"/>
        <w:rPr>
          <w:rFonts w:eastAsiaTheme="minorEastAsia"/>
          <w:bCs/>
          <w:color w:val="000000"/>
          <w:sz w:val="28"/>
          <w:szCs w:val="28"/>
        </w:rPr>
      </w:pPr>
      <w:r w:rsidRPr="005D2105">
        <w:rPr>
          <w:rFonts w:eastAsiaTheme="minorEastAsia"/>
          <w:b/>
          <w:bCs/>
          <w:color w:val="000000"/>
          <w:sz w:val="28"/>
          <w:szCs w:val="28"/>
        </w:rPr>
        <w:t>9.4.2.3</w:t>
      </w:r>
      <w:proofErr w:type="gramStart"/>
      <w:r w:rsidRPr="005D2105">
        <w:rPr>
          <w:rFonts w:eastAsiaTheme="minorEastAsia"/>
          <w:bCs/>
          <w:color w:val="000000"/>
          <w:sz w:val="28"/>
          <w:szCs w:val="28"/>
        </w:rPr>
        <w:t xml:space="preserve"> Е</w:t>
      </w:r>
      <w:proofErr w:type="gramEnd"/>
      <w:r w:rsidRPr="005D2105">
        <w:rPr>
          <w:rFonts w:eastAsiaTheme="minorEastAsia"/>
          <w:bCs/>
          <w:color w:val="000000"/>
          <w:sz w:val="28"/>
          <w:szCs w:val="28"/>
        </w:rPr>
        <w:t xml:space="preserve">сли диапазон значений, по 9.4.2.2, не соответствует требованию для диапазона значений, по 9.4.2.1, то должен быть получен новый </w:t>
      </w:r>
      <w:r w:rsidRPr="005D2105">
        <w:rPr>
          <w:rFonts w:eastAsiaTheme="minorEastAsia"/>
          <w:bCs/>
          <w:color w:val="000000"/>
          <w:sz w:val="28"/>
          <w:szCs w:val="28"/>
        </w:rPr>
        <w:lastRenderedPageBreak/>
        <w:t>испытательный образец и процедура повторена полностью.</w:t>
      </w:r>
    </w:p>
    <w:p w:rsidR="007F0351" w:rsidRPr="005D2105" w:rsidRDefault="007F0351" w:rsidP="00A16A33">
      <w:pPr>
        <w:ind w:firstLine="567"/>
        <w:rPr>
          <w:rFonts w:eastAsiaTheme="minorEastAsia"/>
          <w:bCs/>
          <w:color w:val="000000"/>
          <w:sz w:val="28"/>
          <w:szCs w:val="28"/>
        </w:rPr>
      </w:pPr>
      <w:r w:rsidRPr="005D2105">
        <w:rPr>
          <w:rFonts w:eastAsiaTheme="minorEastAsia"/>
          <w:b/>
          <w:bCs/>
          <w:color w:val="000000"/>
          <w:sz w:val="28"/>
          <w:szCs w:val="28"/>
        </w:rPr>
        <w:t>9.4.2.4</w:t>
      </w:r>
      <w:proofErr w:type="gramStart"/>
      <w:r w:rsidRPr="005D2105">
        <w:rPr>
          <w:rFonts w:eastAsiaTheme="minorEastAsia"/>
          <w:bCs/>
          <w:color w:val="000000"/>
          <w:sz w:val="28"/>
          <w:szCs w:val="28"/>
        </w:rPr>
        <w:t xml:space="preserve"> Е</w:t>
      </w:r>
      <w:proofErr w:type="gramEnd"/>
      <w:r w:rsidRPr="005D2105">
        <w:rPr>
          <w:rFonts w:eastAsiaTheme="minorEastAsia"/>
          <w:bCs/>
          <w:color w:val="000000"/>
          <w:sz w:val="28"/>
          <w:szCs w:val="28"/>
        </w:rPr>
        <w:t>сли необходимы два последующих испытательных образца (после первых трех с целью классификации и два последующих испытательных образца необходимы, по 9.4.2.2, тогда эти же два испытательных образца используются с двойной целью, т.е. испытываются, максимально пять образцов.</w:t>
      </w:r>
    </w:p>
    <w:p w:rsidR="007F0351" w:rsidRPr="005D2105" w:rsidRDefault="007F0351" w:rsidP="00A16A33">
      <w:pPr>
        <w:ind w:firstLine="567"/>
        <w:rPr>
          <w:rFonts w:eastAsiaTheme="minorEastAsia"/>
          <w:b/>
          <w:bCs/>
          <w:color w:val="000000"/>
          <w:sz w:val="28"/>
          <w:szCs w:val="28"/>
        </w:rPr>
      </w:pPr>
      <w:r w:rsidRPr="005D2105">
        <w:rPr>
          <w:rFonts w:eastAsiaTheme="minorEastAsia"/>
          <w:b/>
          <w:bCs/>
          <w:color w:val="000000"/>
          <w:sz w:val="28"/>
          <w:szCs w:val="28"/>
        </w:rPr>
        <w:t>9.4.3 Неоднородный продукт</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Высшая теплотворная способность неоднородного продукта должна быть определена следующим образом</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a) Определить высшую теплотворную способность каждого отдельного компонента таким же образом, как и для однородного продукта (смотреть 9.4.2). Высшая теплотворная способность должна быть выражена в МДж/ кг и в МДж/м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используя массу на единицу площади каждого отдельного компонента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b) Рассчитать высшую теплотворную способность неоднородного продукта, используя высшую теплотворную способность (смотреть 9.4.2) и массу на единицу площади каждого отдельного компонента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Пример определения высшей теплотворной способности неоднородного продукта приведен в приложении D.</w:t>
      </w:r>
    </w:p>
    <w:p w:rsidR="007F0351" w:rsidRPr="005D2105" w:rsidRDefault="007F0351" w:rsidP="00A16A33">
      <w:pPr>
        <w:spacing w:before="240" w:after="240"/>
        <w:ind w:firstLine="567"/>
        <w:rPr>
          <w:rFonts w:eastAsiaTheme="minorEastAsia"/>
          <w:b/>
          <w:bCs/>
          <w:color w:val="000000"/>
          <w:sz w:val="28"/>
          <w:szCs w:val="28"/>
        </w:rPr>
      </w:pPr>
      <w:r w:rsidRPr="005D2105">
        <w:rPr>
          <w:rFonts w:eastAsiaTheme="minorEastAsia"/>
          <w:b/>
          <w:bCs/>
          <w:color w:val="000000"/>
          <w:sz w:val="28"/>
          <w:szCs w:val="28"/>
        </w:rPr>
        <w:t>10 Протокол испытаний</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Протокол испытания должен включать, по меньшей мере, следующую информацию. Необходимо сделать четкое разделение между данными, предоставленными автором проекта, и данными, определенными в результате испытания.</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a) заключение, что испытание было выполнено в соответствии с настоящим стандартом (ISO 1716:2010;</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b) любые отклонения от метода испытаний;</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c) название и адрес испытательной лаборатории;</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d) дата и идентификационный номер отчета;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e) имя и адрес автора проекта;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f) имя и адрес производителя/поставщика, если известно;</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g) дата получения пробы;</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h) идентификация продукта;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i) описание процедуры выборки, если необходимо;</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j) общее описание испытанного продукта, включая плотность, массу на единицу площади и толщину, вместе с деталями строительства продукта;</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k) детали подготовки;</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l) описание метода выдержки материала, если необходимо;</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m) дата испытания;</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n) водный эквивалент, выраженный в соответствии с 8.2;</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o) результаты испытаний, выраженные в соответствии с разделом 9;</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t>p) наблюдения, сделанные во время испытания;</w:t>
      </w:r>
    </w:p>
    <w:p w:rsidR="007F0351" w:rsidRPr="005D2105" w:rsidRDefault="007F0351" w:rsidP="00A16A33">
      <w:pPr>
        <w:ind w:firstLine="567"/>
        <w:rPr>
          <w:rFonts w:eastAsiaTheme="minorEastAsia"/>
          <w:bCs/>
          <w:color w:val="000000"/>
          <w:sz w:val="28"/>
          <w:szCs w:val="28"/>
        </w:rPr>
      </w:pPr>
      <w:r w:rsidRPr="005D2105">
        <w:rPr>
          <w:rFonts w:eastAsiaTheme="minorEastAsia"/>
          <w:bCs/>
          <w:color w:val="000000"/>
          <w:sz w:val="28"/>
          <w:szCs w:val="28"/>
        </w:rPr>
        <w:lastRenderedPageBreak/>
        <w:t xml:space="preserve">q) заключение: «Результаты испытаний касаются поведения испытанных образцов продукта при определенных условиях испытания; они не являются единственным критерием оценки потенциальной </w:t>
      </w:r>
      <w:proofErr w:type="spellStart"/>
      <w:r w:rsidRPr="005D2105">
        <w:rPr>
          <w:rFonts w:eastAsiaTheme="minorEastAsia"/>
          <w:bCs/>
          <w:color w:val="000000"/>
          <w:sz w:val="28"/>
          <w:szCs w:val="28"/>
        </w:rPr>
        <w:t>пожароопасности</w:t>
      </w:r>
      <w:proofErr w:type="spellEnd"/>
      <w:r w:rsidRPr="005D2105">
        <w:rPr>
          <w:rFonts w:eastAsiaTheme="minorEastAsia"/>
          <w:bCs/>
          <w:color w:val="000000"/>
          <w:sz w:val="28"/>
          <w:szCs w:val="28"/>
        </w:rPr>
        <w:t xml:space="preserve"> используемых продуктов».</w:t>
      </w:r>
    </w:p>
    <w:p w:rsidR="00A16A33" w:rsidRDefault="00A16A33" w:rsidP="007F0351">
      <w:pPr>
        <w:rPr>
          <w:rFonts w:eastAsiaTheme="minorEastAsia"/>
          <w:b/>
          <w:bCs/>
          <w:color w:val="000000"/>
          <w:sz w:val="28"/>
          <w:szCs w:val="28"/>
        </w:rPr>
      </w:pPr>
    </w:p>
    <w:p w:rsidR="007F0351" w:rsidRDefault="007F0351" w:rsidP="007F0351">
      <w:pPr>
        <w:rPr>
          <w:rFonts w:eastAsiaTheme="minorEastAsia"/>
          <w:b/>
          <w:bCs/>
          <w:color w:val="000000"/>
          <w:sz w:val="28"/>
          <w:szCs w:val="28"/>
        </w:rPr>
      </w:pPr>
      <w:r w:rsidRPr="005D2105">
        <w:rPr>
          <w:rFonts w:eastAsiaTheme="minorEastAsia"/>
          <w:b/>
          <w:bCs/>
          <w:color w:val="000000"/>
          <w:sz w:val="28"/>
          <w:szCs w:val="28"/>
        </w:rPr>
        <w:t>11 Достоверность результатов испытания</w:t>
      </w:r>
    </w:p>
    <w:p w:rsidR="00E651CD" w:rsidRPr="005D2105" w:rsidRDefault="00E651CD" w:rsidP="007F0351">
      <w:pPr>
        <w:rPr>
          <w:rFonts w:eastAsiaTheme="minorEastAsia"/>
          <w:b/>
          <w:bCs/>
          <w:color w:val="000000"/>
          <w:sz w:val="28"/>
          <w:szCs w:val="28"/>
        </w:rPr>
      </w:pP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Чтобы иметь обоснованность, результаты испытаний должны соответствовать критерию в указанном диапазоне значений, приведенных в таблице 1.</w:t>
      </w:r>
    </w:p>
    <w:p w:rsidR="007F0351" w:rsidRPr="005D2105" w:rsidRDefault="007F0351" w:rsidP="007F0351">
      <w:pPr>
        <w:rPr>
          <w:rFonts w:eastAsiaTheme="minorEastAsia"/>
          <w:b/>
          <w:bCs/>
          <w:color w:val="000000"/>
          <w:sz w:val="28"/>
          <w:szCs w:val="28"/>
        </w:rPr>
      </w:pPr>
      <w:r w:rsidRPr="005D2105">
        <w:rPr>
          <w:rFonts w:eastAsiaTheme="minorEastAsia"/>
          <w:b/>
          <w:bCs/>
          <w:color w:val="000000"/>
          <w:sz w:val="28"/>
          <w:szCs w:val="28"/>
        </w:rPr>
        <w:t>Таблица 1</w:t>
      </w:r>
      <w:r w:rsidR="00A16A33">
        <w:rPr>
          <w:rFonts w:eastAsiaTheme="minorEastAsia"/>
          <w:b/>
          <w:bCs/>
          <w:color w:val="000000"/>
          <w:sz w:val="28"/>
          <w:szCs w:val="28"/>
        </w:rPr>
        <w:t>-</w:t>
      </w:r>
      <w:r w:rsidRPr="005D2105">
        <w:rPr>
          <w:rFonts w:eastAsiaTheme="minorEastAsia"/>
          <w:b/>
          <w:bCs/>
          <w:color w:val="000000"/>
          <w:sz w:val="28"/>
          <w:szCs w:val="28"/>
        </w:rPr>
        <w:t>Критерии обоснованности результатов испытаний</w:t>
      </w:r>
    </w:p>
    <w:tbl>
      <w:tblPr>
        <w:tblStyle w:val="aa"/>
        <w:tblW w:w="0" w:type="auto"/>
        <w:jc w:val="center"/>
        <w:tblLook w:val="04A0" w:firstRow="1" w:lastRow="0" w:firstColumn="1" w:lastColumn="0" w:noHBand="0" w:noVBand="1"/>
      </w:tblPr>
      <w:tblGrid>
        <w:gridCol w:w="2660"/>
        <w:gridCol w:w="3515"/>
        <w:gridCol w:w="3517"/>
      </w:tblGrid>
      <w:tr w:rsidR="007F0351" w:rsidRPr="005D2105" w:rsidTr="00517A97">
        <w:trPr>
          <w:jc w:val="center"/>
        </w:trPr>
        <w:tc>
          <w:tcPr>
            <w:tcW w:w="2660" w:type="dxa"/>
            <w:tcBorders>
              <w:bottom w:val="double" w:sz="4" w:space="0" w:color="auto"/>
            </w:tcBorders>
          </w:tcPr>
          <w:p w:rsidR="007F0351" w:rsidRPr="005D2105" w:rsidRDefault="007F0351" w:rsidP="00A16A33">
            <w:pPr>
              <w:ind w:firstLine="0"/>
              <w:jc w:val="center"/>
              <w:rPr>
                <w:rFonts w:ascii="Times New Roman" w:hAnsi="Times New Roman"/>
                <w:b/>
                <w:bCs/>
                <w:color w:val="000000"/>
                <w:sz w:val="28"/>
                <w:szCs w:val="28"/>
              </w:rPr>
            </w:pPr>
            <w:r w:rsidRPr="005D2105">
              <w:rPr>
                <w:rFonts w:ascii="Times New Roman" w:hAnsi="Times New Roman"/>
                <w:b/>
                <w:bCs/>
                <w:color w:val="000000"/>
                <w:sz w:val="28"/>
                <w:szCs w:val="28"/>
              </w:rPr>
              <w:t>Высшая теплотворная способность</w:t>
            </w:r>
          </w:p>
        </w:tc>
        <w:tc>
          <w:tcPr>
            <w:tcW w:w="3515" w:type="dxa"/>
            <w:tcBorders>
              <w:bottom w:val="double" w:sz="4" w:space="0" w:color="auto"/>
            </w:tcBorders>
          </w:tcPr>
          <w:p w:rsidR="007F0351" w:rsidRPr="005D2105" w:rsidRDefault="007F0351" w:rsidP="00A16A33">
            <w:pPr>
              <w:ind w:firstLine="0"/>
              <w:jc w:val="center"/>
              <w:rPr>
                <w:rFonts w:ascii="Times New Roman" w:hAnsi="Times New Roman"/>
                <w:b/>
                <w:bCs/>
                <w:color w:val="000000"/>
                <w:sz w:val="28"/>
                <w:szCs w:val="28"/>
              </w:rPr>
            </w:pPr>
            <w:r w:rsidRPr="005D2105">
              <w:rPr>
                <w:rFonts w:ascii="Times New Roman" w:hAnsi="Times New Roman"/>
                <w:b/>
                <w:bCs/>
                <w:color w:val="000000"/>
                <w:sz w:val="28"/>
                <w:szCs w:val="28"/>
              </w:rPr>
              <w:t>Критерии приемки</w:t>
            </w:r>
          </w:p>
        </w:tc>
        <w:tc>
          <w:tcPr>
            <w:tcW w:w="3517" w:type="dxa"/>
            <w:tcBorders>
              <w:bottom w:val="double" w:sz="4" w:space="0" w:color="auto"/>
            </w:tcBorders>
          </w:tcPr>
          <w:p w:rsidR="007F0351" w:rsidRPr="005D2105" w:rsidRDefault="007F0351" w:rsidP="00A16A33">
            <w:pPr>
              <w:ind w:firstLine="0"/>
              <w:jc w:val="center"/>
              <w:rPr>
                <w:rFonts w:ascii="Times New Roman" w:hAnsi="Times New Roman"/>
                <w:b/>
                <w:bCs/>
                <w:color w:val="000000"/>
                <w:sz w:val="28"/>
                <w:szCs w:val="28"/>
              </w:rPr>
            </w:pPr>
            <w:r w:rsidRPr="005D2105">
              <w:rPr>
                <w:rFonts w:ascii="Times New Roman" w:hAnsi="Times New Roman"/>
                <w:b/>
                <w:bCs/>
                <w:color w:val="000000"/>
                <w:sz w:val="28"/>
                <w:szCs w:val="28"/>
              </w:rPr>
              <w:t>Диапазон допустимых значений</w:t>
            </w:r>
          </w:p>
        </w:tc>
      </w:tr>
      <w:tr w:rsidR="007F0351" w:rsidRPr="005D2105" w:rsidTr="00517A97">
        <w:trPr>
          <w:jc w:val="center"/>
        </w:trPr>
        <w:tc>
          <w:tcPr>
            <w:tcW w:w="2660" w:type="dxa"/>
            <w:vMerge w:val="restart"/>
            <w:tcBorders>
              <w:top w:val="double" w:sz="4" w:space="0" w:color="auto"/>
            </w:tcBorders>
          </w:tcPr>
          <w:p w:rsidR="007F0351" w:rsidRPr="005D2105" w:rsidRDefault="007F0351" w:rsidP="00A16A33">
            <w:pPr>
              <w:ind w:firstLine="0"/>
              <w:jc w:val="center"/>
              <w:rPr>
                <w:rFonts w:ascii="Times New Roman" w:hAnsi="Times New Roman"/>
                <w:bCs/>
                <w:color w:val="000000"/>
                <w:sz w:val="28"/>
                <w:szCs w:val="28"/>
              </w:rPr>
            </w:pPr>
            <w:proofErr w:type="gramStart"/>
            <w:r w:rsidRPr="005D2105">
              <w:rPr>
                <w:rFonts w:ascii="Times New Roman" w:hAnsi="Times New Roman"/>
                <w:bCs/>
                <w:color w:val="000000"/>
                <w:sz w:val="28"/>
                <w:szCs w:val="28"/>
              </w:rPr>
              <w:t>Q</w:t>
            </w:r>
            <w:r w:rsidRPr="005D2105">
              <w:rPr>
                <w:rFonts w:ascii="Times New Roman" w:hAnsi="Times New Roman"/>
                <w:bCs/>
                <w:color w:val="000000"/>
                <w:sz w:val="28"/>
                <w:szCs w:val="28"/>
                <w:vertAlign w:val="subscript"/>
              </w:rPr>
              <w:t>PCS</w:t>
            </w:r>
            <w:r w:rsidRPr="005D2105">
              <w:rPr>
                <w:rFonts w:ascii="Times New Roman" w:hAnsi="Times New Roman"/>
                <w:bCs/>
                <w:color w:val="000000"/>
                <w:sz w:val="28"/>
                <w:szCs w:val="28"/>
              </w:rPr>
              <w:t xml:space="preserve"> (МДж/кг</w:t>
            </w:r>
            <w:proofErr w:type="gramEnd"/>
          </w:p>
          <w:p w:rsidR="007F0351" w:rsidRPr="005D2105" w:rsidRDefault="007F0351" w:rsidP="00A16A33">
            <w:pPr>
              <w:jc w:val="center"/>
              <w:rPr>
                <w:rFonts w:ascii="Times New Roman" w:hAnsi="Times New Roman"/>
                <w:bCs/>
                <w:color w:val="000000"/>
                <w:sz w:val="28"/>
                <w:szCs w:val="28"/>
              </w:rPr>
            </w:pPr>
          </w:p>
        </w:tc>
        <w:tc>
          <w:tcPr>
            <w:tcW w:w="3515" w:type="dxa"/>
            <w:tcBorders>
              <w:top w:val="double" w:sz="4" w:space="0" w:color="auto"/>
            </w:tcBorders>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xml:space="preserve">≤ 0,2 МДж/ </w:t>
            </w:r>
            <w:proofErr w:type="gramStart"/>
            <w:r w:rsidRPr="005D2105">
              <w:rPr>
                <w:rFonts w:ascii="Times New Roman" w:hAnsi="Times New Roman"/>
                <w:bCs/>
                <w:color w:val="000000"/>
                <w:sz w:val="28"/>
                <w:szCs w:val="28"/>
              </w:rPr>
              <w:t>кг</w:t>
            </w:r>
            <w:proofErr w:type="gramEnd"/>
          </w:p>
        </w:tc>
        <w:tc>
          <w:tcPr>
            <w:tcW w:w="3517" w:type="dxa"/>
            <w:tcBorders>
              <w:top w:val="double" w:sz="4" w:space="0" w:color="auto"/>
            </w:tcBorders>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От любого отрицательного значения до 3,2 МДж/</w:t>
            </w:r>
            <w:proofErr w:type="gramStart"/>
            <w:r w:rsidRPr="005D2105">
              <w:rPr>
                <w:rFonts w:ascii="Times New Roman" w:hAnsi="Times New Roman"/>
                <w:bCs/>
                <w:color w:val="000000"/>
                <w:sz w:val="28"/>
                <w:szCs w:val="28"/>
              </w:rPr>
              <w:t>кг</w:t>
            </w:r>
            <w:proofErr w:type="gramEnd"/>
          </w:p>
        </w:tc>
      </w:tr>
      <w:tr w:rsidR="007F0351" w:rsidRPr="005D2105" w:rsidTr="0000216A">
        <w:trPr>
          <w:jc w:val="center"/>
        </w:trPr>
        <w:tc>
          <w:tcPr>
            <w:tcW w:w="2660" w:type="dxa"/>
            <w:vMerge/>
          </w:tcPr>
          <w:p w:rsidR="007F0351" w:rsidRPr="005D2105" w:rsidRDefault="007F0351" w:rsidP="00A16A33">
            <w:pPr>
              <w:jc w:val="center"/>
              <w:rPr>
                <w:rFonts w:ascii="Times New Roman" w:hAnsi="Times New Roman"/>
                <w:bCs/>
                <w:color w:val="000000"/>
                <w:sz w:val="28"/>
                <w:szCs w:val="28"/>
              </w:rPr>
            </w:pPr>
          </w:p>
        </w:tc>
        <w:tc>
          <w:tcPr>
            <w:tcW w:w="3515"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В пределах 5 % среднего значения 3 результатов</w:t>
            </w:r>
          </w:p>
        </w:tc>
        <w:tc>
          <w:tcPr>
            <w:tcW w:w="3517" w:type="dxa"/>
          </w:tcPr>
          <w:p w:rsidR="007F0351" w:rsidRPr="005D2105" w:rsidRDefault="007F0351" w:rsidP="00A16A33">
            <w:pPr>
              <w:spacing w:before="40" w:after="40" w:line="201" w:lineRule="atLeast"/>
              <w:ind w:firstLine="0"/>
              <w:jc w:val="center"/>
              <w:rPr>
                <w:rFonts w:ascii="Times New Roman" w:hAnsi="Times New Roman"/>
                <w:color w:val="000000"/>
                <w:sz w:val="28"/>
                <w:szCs w:val="28"/>
              </w:rPr>
            </w:pPr>
            <w:r w:rsidRPr="005D2105">
              <w:rPr>
                <w:rFonts w:ascii="Times New Roman" w:hAnsi="Times New Roman"/>
                <w:color w:val="000000"/>
                <w:sz w:val="28"/>
                <w:szCs w:val="28"/>
              </w:rPr>
              <w:t xml:space="preserve">От 3,2 </w:t>
            </w:r>
            <w:proofErr w:type="gramStart"/>
            <w:r w:rsidRPr="005D2105">
              <w:rPr>
                <w:rFonts w:ascii="Times New Roman" w:hAnsi="Times New Roman"/>
                <w:color w:val="000000"/>
                <w:sz w:val="28"/>
                <w:szCs w:val="28"/>
                <w:lang w:val="en-US"/>
              </w:rPr>
              <w:t>M</w:t>
            </w:r>
            <w:proofErr w:type="gramEnd"/>
            <w:r w:rsidRPr="005D2105">
              <w:rPr>
                <w:rFonts w:ascii="Times New Roman" w:hAnsi="Times New Roman"/>
                <w:color w:val="000000"/>
                <w:sz w:val="28"/>
                <w:szCs w:val="28"/>
              </w:rPr>
              <w:t xml:space="preserve">Дж/кг до 20,0 </w:t>
            </w:r>
            <w:r w:rsidRPr="005D2105">
              <w:rPr>
                <w:rFonts w:ascii="Times New Roman" w:hAnsi="Times New Roman"/>
                <w:color w:val="000000"/>
                <w:sz w:val="28"/>
                <w:szCs w:val="28"/>
                <w:lang w:val="en-US"/>
              </w:rPr>
              <w:t>M</w:t>
            </w:r>
            <w:r w:rsidRPr="005D2105">
              <w:rPr>
                <w:rFonts w:ascii="Times New Roman" w:hAnsi="Times New Roman"/>
                <w:color w:val="000000"/>
                <w:sz w:val="28"/>
                <w:szCs w:val="28"/>
              </w:rPr>
              <w:t>Дж/кг</w:t>
            </w:r>
          </w:p>
        </w:tc>
      </w:tr>
      <w:tr w:rsidR="007F0351" w:rsidRPr="005D2105" w:rsidTr="0000216A">
        <w:trPr>
          <w:jc w:val="center"/>
        </w:trPr>
        <w:tc>
          <w:tcPr>
            <w:tcW w:w="2660" w:type="dxa"/>
            <w:vMerge/>
          </w:tcPr>
          <w:p w:rsidR="007F0351" w:rsidRPr="005D2105" w:rsidRDefault="007F0351" w:rsidP="00A16A33">
            <w:pPr>
              <w:jc w:val="center"/>
              <w:rPr>
                <w:rFonts w:ascii="Times New Roman" w:hAnsi="Times New Roman"/>
                <w:bCs/>
                <w:color w:val="000000"/>
                <w:sz w:val="28"/>
                <w:szCs w:val="28"/>
              </w:rPr>
            </w:pPr>
          </w:p>
        </w:tc>
        <w:tc>
          <w:tcPr>
            <w:tcW w:w="3515"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В пределах 10 % среднего значения 3 результатов</w:t>
            </w:r>
          </w:p>
        </w:tc>
        <w:tc>
          <w:tcPr>
            <w:tcW w:w="3517"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xml:space="preserve">Более чем 20,0 </w:t>
            </w:r>
            <w:proofErr w:type="spellStart"/>
            <w:proofErr w:type="gramStart"/>
            <w:r w:rsidRPr="005D2105">
              <w:rPr>
                <w:rFonts w:ascii="Times New Roman" w:hAnsi="Times New Roman"/>
                <w:bCs/>
                <w:color w:val="000000"/>
                <w:sz w:val="28"/>
                <w:szCs w:val="28"/>
              </w:rPr>
              <w:t>M</w:t>
            </w:r>
            <w:proofErr w:type="gramEnd"/>
            <w:r w:rsidRPr="005D2105">
              <w:rPr>
                <w:rFonts w:ascii="Times New Roman" w:hAnsi="Times New Roman"/>
                <w:bCs/>
                <w:color w:val="000000"/>
                <w:sz w:val="28"/>
                <w:szCs w:val="28"/>
              </w:rPr>
              <w:t>Дж</w:t>
            </w:r>
            <w:proofErr w:type="spellEnd"/>
            <w:r w:rsidRPr="005D2105">
              <w:rPr>
                <w:rFonts w:ascii="Times New Roman" w:hAnsi="Times New Roman"/>
                <w:bCs/>
                <w:color w:val="000000"/>
                <w:sz w:val="28"/>
                <w:szCs w:val="28"/>
              </w:rPr>
              <w:t>/кг</w:t>
            </w:r>
          </w:p>
        </w:tc>
      </w:tr>
      <w:tr w:rsidR="007F0351" w:rsidRPr="005D2105" w:rsidTr="0000216A">
        <w:trPr>
          <w:jc w:val="center"/>
        </w:trPr>
        <w:tc>
          <w:tcPr>
            <w:tcW w:w="2660" w:type="dxa"/>
            <w:vMerge w:val="restart"/>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Q</w:t>
            </w:r>
            <w:r w:rsidRPr="005D2105">
              <w:rPr>
                <w:rFonts w:ascii="Times New Roman" w:hAnsi="Times New Roman"/>
                <w:bCs/>
                <w:color w:val="000000"/>
                <w:sz w:val="28"/>
                <w:szCs w:val="28"/>
                <w:vertAlign w:val="subscript"/>
              </w:rPr>
              <w:t>PCS</w:t>
            </w:r>
            <w:r w:rsidRPr="005D2105">
              <w:rPr>
                <w:rFonts w:ascii="Times New Roman" w:hAnsi="Times New Roman"/>
                <w:bCs/>
                <w:color w:val="000000"/>
                <w:sz w:val="28"/>
                <w:szCs w:val="28"/>
              </w:rPr>
              <w:t xml:space="preserve"> (</w:t>
            </w:r>
            <w:proofErr w:type="spellStart"/>
            <w:r w:rsidRPr="005D2105">
              <w:rPr>
                <w:rFonts w:ascii="Times New Roman" w:hAnsi="Times New Roman"/>
                <w:bCs/>
                <w:color w:val="000000"/>
                <w:sz w:val="28"/>
                <w:szCs w:val="28"/>
              </w:rPr>
              <w:t>MДж</w:t>
            </w:r>
            <w:proofErr w:type="spellEnd"/>
            <w:r w:rsidRPr="005D2105">
              <w:rPr>
                <w:rFonts w:ascii="Times New Roman" w:hAnsi="Times New Roman"/>
                <w:bCs/>
                <w:color w:val="000000"/>
                <w:sz w:val="28"/>
                <w:szCs w:val="28"/>
              </w:rPr>
              <w:t>/м</w:t>
            </w:r>
            <w:proofErr w:type="gramStart"/>
            <w:r w:rsidRPr="005D2105">
              <w:rPr>
                <w:rFonts w:ascii="Times New Roman" w:hAnsi="Times New Roman"/>
                <w:bCs/>
                <w:color w:val="000000"/>
                <w:sz w:val="28"/>
                <w:szCs w:val="28"/>
                <w:vertAlign w:val="superscript"/>
              </w:rPr>
              <w:t>2</w:t>
            </w:r>
            <w:proofErr w:type="gramEnd"/>
            <w:r w:rsidRPr="005D2105">
              <w:rPr>
                <w:rFonts w:ascii="Times New Roman" w:hAnsi="Times New Roman"/>
                <w:bCs/>
                <w:color w:val="000000"/>
                <w:sz w:val="28"/>
                <w:szCs w:val="28"/>
              </w:rPr>
              <w:t>)</w:t>
            </w:r>
            <w:r w:rsidRPr="005D2105">
              <w:rPr>
                <w:rFonts w:ascii="Times New Roman" w:hAnsi="Times New Roman"/>
                <w:bCs/>
                <w:color w:val="000000"/>
                <w:sz w:val="28"/>
                <w:szCs w:val="28"/>
                <w:vertAlign w:val="superscript"/>
              </w:rPr>
              <w:t>a</w:t>
            </w:r>
          </w:p>
        </w:tc>
        <w:tc>
          <w:tcPr>
            <w:tcW w:w="3515"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xml:space="preserve">≤0,1 </w:t>
            </w:r>
            <w:proofErr w:type="spellStart"/>
            <w:r w:rsidRPr="005D2105">
              <w:rPr>
                <w:rFonts w:ascii="Times New Roman" w:hAnsi="Times New Roman"/>
                <w:bCs/>
                <w:color w:val="000000"/>
                <w:sz w:val="28"/>
                <w:szCs w:val="28"/>
              </w:rPr>
              <w:t>MДж</w:t>
            </w:r>
            <w:proofErr w:type="spellEnd"/>
            <w:r w:rsidRPr="005D2105">
              <w:rPr>
                <w:rFonts w:ascii="Times New Roman" w:hAnsi="Times New Roman"/>
                <w:bCs/>
                <w:color w:val="000000"/>
                <w:sz w:val="28"/>
                <w:szCs w:val="28"/>
              </w:rPr>
              <w:t>/м</w:t>
            </w:r>
            <w:proofErr w:type="gramStart"/>
            <w:r w:rsidRPr="005D2105">
              <w:rPr>
                <w:rFonts w:ascii="Times New Roman" w:hAnsi="Times New Roman"/>
                <w:bCs/>
                <w:color w:val="000000"/>
                <w:sz w:val="28"/>
                <w:szCs w:val="28"/>
                <w:vertAlign w:val="superscript"/>
              </w:rPr>
              <w:t>2</w:t>
            </w:r>
            <w:proofErr w:type="gramEnd"/>
          </w:p>
        </w:tc>
        <w:tc>
          <w:tcPr>
            <w:tcW w:w="3517"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xml:space="preserve">От любого отрицательного значения до 4,1 </w:t>
            </w:r>
            <w:r w:rsidRPr="005D2105">
              <w:rPr>
                <w:rFonts w:ascii="Times New Roman" w:hAnsi="Times New Roman"/>
                <w:bCs/>
                <w:color w:val="000000"/>
                <w:sz w:val="28"/>
                <w:szCs w:val="28"/>
                <w:lang w:val="en-US"/>
              </w:rPr>
              <w:t>M</w:t>
            </w:r>
            <w:r w:rsidRPr="005D2105">
              <w:rPr>
                <w:rFonts w:ascii="Times New Roman" w:hAnsi="Times New Roman"/>
                <w:bCs/>
                <w:color w:val="000000"/>
                <w:sz w:val="28"/>
                <w:szCs w:val="28"/>
              </w:rPr>
              <w:t>Дж/м</w:t>
            </w:r>
            <w:proofErr w:type="gramStart"/>
            <w:r w:rsidRPr="005D2105">
              <w:rPr>
                <w:rFonts w:ascii="Times New Roman" w:hAnsi="Times New Roman"/>
                <w:bCs/>
                <w:color w:val="000000"/>
                <w:sz w:val="28"/>
                <w:szCs w:val="28"/>
                <w:vertAlign w:val="superscript"/>
              </w:rPr>
              <w:t>2</w:t>
            </w:r>
            <w:proofErr w:type="gramEnd"/>
          </w:p>
        </w:tc>
      </w:tr>
      <w:tr w:rsidR="007F0351" w:rsidRPr="005D2105" w:rsidTr="0000216A">
        <w:trPr>
          <w:jc w:val="center"/>
        </w:trPr>
        <w:tc>
          <w:tcPr>
            <w:tcW w:w="2660" w:type="dxa"/>
            <w:vMerge/>
          </w:tcPr>
          <w:p w:rsidR="007F0351" w:rsidRPr="005D2105" w:rsidRDefault="007F0351" w:rsidP="00A16A33">
            <w:pPr>
              <w:jc w:val="center"/>
              <w:rPr>
                <w:rFonts w:ascii="Times New Roman" w:hAnsi="Times New Roman"/>
                <w:bCs/>
                <w:color w:val="000000"/>
                <w:sz w:val="28"/>
                <w:szCs w:val="28"/>
              </w:rPr>
            </w:pPr>
          </w:p>
        </w:tc>
        <w:tc>
          <w:tcPr>
            <w:tcW w:w="3515"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В пределах 5 % среднего значения 3 результатов</w:t>
            </w:r>
          </w:p>
        </w:tc>
        <w:tc>
          <w:tcPr>
            <w:tcW w:w="3517"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xml:space="preserve">От 4,1 </w:t>
            </w:r>
            <w:r w:rsidRPr="005D2105">
              <w:rPr>
                <w:rFonts w:ascii="Times New Roman" w:hAnsi="Times New Roman"/>
                <w:bCs/>
                <w:color w:val="000000"/>
                <w:sz w:val="28"/>
                <w:szCs w:val="28"/>
                <w:lang w:val="en-US"/>
              </w:rPr>
              <w:t>M</w:t>
            </w:r>
            <w:r w:rsidRPr="005D2105">
              <w:rPr>
                <w:rFonts w:ascii="Times New Roman" w:hAnsi="Times New Roman"/>
                <w:bCs/>
                <w:color w:val="000000"/>
                <w:sz w:val="28"/>
                <w:szCs w:val="28"/>
              </w:rPr>
              <w:t>Дж/м</w:t>
            </w:r>
            <w:proofErr w:type="gramStart"/>
            <w:r w:rsidRPr="005D2105">
              <w:rPr>
                <w:rFonts w:ascii="Times New Roman" w:hAnsi="Times New Roman"/>
                <w:bCs/>
                <w:color w:val="000000"/>
                <w:sz w:val="28"/>
                <w:szCs w:val="28"/>
                <w:vertAlign w:val="superscript"/>
              </w:rPr>
              <w:t>2</w:t>
            </w:r>
            <w:proofErr w:type="gramEnd"/>
            <w:r w:rsidRPr="005D2105">
              <w:rPr>
                <w:rFonts w:ascii="Times New Roman" w:hAnsi="Times New Roman"/>
                <w:bCs/>
                <w:color w:val="000000"/>
                <w:sz w:val="28"/>
                <w:szCs w:val="28"/>
              </w:rPr>
              <w:t xml:space="preserve"> до 20 </w:t>
            </w:r>
            <w:r w:rsidRPr="005D2105">
              <w:rPr>
                <w:rFonts w:ascii="Times New Roman" w:hAnsi="Times New Roman"/>
                <w:bCs/>
                <w:color w:val="000000"/>
                <w:sz w:val="28"/>
                <w:szCs w:val="28"/>
                <w:lang w:val="en-US"/>
              </w:rPr>
              <w:t>M</w:t>
            </w:r>
            <w:r w:rsidRPr="005D2105">
              <w:rPr>
                <w:rFonts w:ascii="Times New Roman" w:hAnsi="Times New Roman"/>
                <w:bCs/>
                <w:color w:val="000000"/>
                <w:sz w:val="28"/>
                <w:szCs w:val="28"/>
              </w:rPr>
              <w:t>Дж/м</w:t>
            </w:r>
            <w:r w:rsidRPr="005D2105">
              <w:rPr>
                <w:rFonts w:ascii="Times New Roman" w:hAnsi="Times New Roman"/>
                <w:bCs/>
                <w:color w:val="000000"/>
                <w:sz w:val="28"/>
                <w:szCs w:val="28"/>
                <w:vertAlign w:val="superscript"/>
              </w:rPr>
              <w:t>2</w:t>
            </w:r>
          </w:p>
        </w:tc>
      </w:tr>
      <w:tr w:rsidR="007F0351" w:rsidRPr="005D2105" w:rsidTr="0000216A">
        <w:trPr>
          <w:jc w:val="center"/>
        </w:trPr>
        <w:tc>
          <w:tcPr>
            <w:tcW w:w="2660" w:type="dxa"/>
            <w:vMerge/>
          </w:tcPr>
          <w:p w:rsidR="007F0351" w:rsidRPr="005D2105" w:rsidRDefault="007F0351" w:rsidP="00A16A33">
            <w:pPr>
              <w:jc w:val="center"/>
              <w:rPr>
                <w:rFonts w:ascii="Times New Roman" w:hAnsi="Times New Roman"/>
                <w:bCs/>
                <w:color w:val="000000"/>
                <w:sz w:val="28"/>
                <w:szCs w:val="28"/>
              </w:rPr>
            </w:pPr>
          </w:p>
        </w:tc>
        <w:tc>
          <w:tcPr>
            <w:tcW w:w="3515" w:type="dxa"/>
          </w:tcPr>
          <w:p w:rsidR="007F0351" w:rsidRPr="005D2105" w:rsidRDefault="007F0351" w:rsidP="00A16A33">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В пределах 10 % среднего значения 3 результатов</w:t>
            </w:r>
          </w:p>
        </w:tc>
        <w:tc>
          <w:tcPr>
            <w:tcW w:w="3517" w:type="dxa"/>
          </w:tcPr>
          <w:p w:rsidR="007F0351" w:rsidRPr="005D2105" w:rsidRDefault="007F0351" w:rsidP="00A16A33">
            <w:pPr>
              <w:ind w:firstLine="0"/>
              <w:jc w:val="center"/>
              <w:rPr>
                <w:rFonts w:ascii="Times New Roman" w:hAnsi="Times New Roman"/>
                <w:bCs/>
                <w:color w:val="000000"/>
                <w:sz w:val="28"/>
                <w:szCs w:val="28"/>
                <w:lang w:val="en-US"/>
              </w:rPr>
            </w:pPr>
            <w:r w:rsidRPr="005D2105">
              <w:rPr>
                <w:rFonts w:ascii="Times New Roman" w:hAnsi="Times New Roman"/>
                <w:bCs/>
                <w:color w:val="000000"/>
                <w:sz w:val="28"/>
                <w:szCs w:val="28"/>
              </w:rPr>
              <w:t>Более чем</w:t>
            </w:r>
            <w:r w:rsidRPr="005D2105">
              <w:rPr>
                <w:rFonts w:ascii="Times New Roman" w:hAnsi="Times New Roman"/>
                <w:bCs/>
                <w:color w:val="000000"/>
                <w:sz w:val="28"/>
                <w:szCs w:val="28"/>
                <w:lang w:val="en-US"/>
              </w:rPr>
              <w:t xml:space="preserve"> 20 M</w:t>
            </w:r>
            <w:r w:rsidRPr="005D2105">
              <w:rPr>
                <w:rFonts w:ascii="Times New Roman" w:hAnsi="Times New Roman"/>
                <w:bCs/>
                <w:color w:val="000000"/>
                <w:sz w:val="28"/>
                <w:szCs w:val="28"/>
              </w:rPr>
              <w:t>Дж</w:t>
            </w:r>
            <w:r w:rsidRPr="005D2105">
              <w:rPr>
                <w:rFonts w:ascii="Times New Roman" w:hAnsi="Times New Roman"/>
                <w:bCs/>
                <w:color w:val="000000"/>
                <w:sz w:val="28"/>
                <w:szCs w:val="28"/>
                <w:lang w:val="en-US"/>
              </w:rPr>
              <w:t>/</w:t>
            </w:r>
            <w:r w:rsidRPr="005D2105">
              <w:rPr>
                <w:rFonts w:ascii="Times New Roman" w:hAnsi="Times New Roman"/>
                <w:bCs/>
                <w:color w:val="000000"/>
                <w:sz w:val="28"/>
                <w:szCs w:val="28"/>
              </w:rPr>
              <w:t>м</w:t>
            </w:r>
            <w:proofErr w:type="gramStart"/>
            <w:r w:rsidRPr="005D2105">
              <w:rPr>
                <w:rFonts w:ascii="Times New Roman" w:hAnsi="Times New Roman"/>
                <w:bCs/>
                <w:color w:val="000000"/>
                <w:sz w:val="28"/>
                <w:szCs w:val="28"/>
                <w:vertAlign w:val="superscript"/>
                <w:lang w:val="en-US"/>
              </w:rPr>
              <w:t>2</w:t>
            </w:r>
            <w:proofErr w:type="gramEnd"/>
          </w:p>
        </w:tc>
      </w:tr>
      <w:tr w:rsidR="007F0351" w:rsidRPr="005D2105" w:rsidTr="0000216A">
        <w:trPr>
          <w:jc w:val="center"/>
        </w:trPr>
        <w:tc>
          <w:tcPr>
            <w:tcW w:w="9692" w:type="dxa"/>
            <w:gridSpan w:val="3"/>
          </w:tcPr>
          <w:p w:rsidR="007F0351" w:rsidRPr="005D2105" w:rsidRDefault="007F0351" w:rsidP="00A16A33">
            <w:pPr>
              <w:ind w:firstLine="0"/>
              <w:jc w:val="left"/>
              <w:rPr>
                <w:rFonts w:ascii="Times New Roman" w:hAnsi="Times New Roman"/>
                <w:bCs/>
                <w:color w:val="000000"/>
                <w:sz w:val="28"/>
                <w:szCs w:val="28"/>
              </w:rPr>
            </w:pPr>
            <w:r w:rsidRPr="005D2105">
              <w:rPr>
                <w:rFonts w:ascii="Times New Roman" w:hAnsi="Times New Roman"/>
                <w:bCs/>
                <w:color w:val="000000"/>
                <w:sz w:val="28"/>
                <w:szCs w:val="28"/>
                <w:vertAlign w:val="superscript"/>
              </w:rPr>
              <w:t>а</w:t>
            </w:r>
            <w:proofErr w:type="gramStart"/>
            <w:r w:rsidRPr="005D2105">
              <w:rPr>
                <w:rFonts w:ascii="Times New Roman" w:hAnsi="Times New Roman"/>
                <w:bCs/>
                <w:color w:val="000000"/>
                <w:sz w:val="28"/>
                <w:szCs w:val="28"/>
              </w:rPr>
              <w:t xml:space="preserve">   Т</w:t>
            </w:r>
            <w:proofErr w:type="gramEnd"/>
            <w:r w:rsidRPr="005D2105">
              <w:rPr>
                <w:rFonts w:ascii="Times New Roman" w:hAnsi="Times New Roman"/>
                <w:bCs/>
                <w:color w:val="000000"/>
                <w:sz w:val="28"/>
                <w:szCs w:val="28"/>
              </w:rPr>
              <w:t>олько для неосновных компонентов.</w:t>
            </w:r>
          </w:p>
        </w:tc>
      </w:tr>
    </w:tbl>
    <w:p w:rsidR="00A27122" w:rsidRDefault="00A27122" w:rsidP="00E269C7">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A16A33" w:rsidRDefault="00A16A33" w:rsidP="00E269C7">
      <w:pPr>
        <w:ind w:firstLine="567"/>
        <w:jc w:val="center"/>
        <w:rPr>
          <w:rFonts w:eastAsiaTheme="minorEastAsia"/>
          <w:b/>
          <w:bCs/>
          <w:color w:val="000000"/>
          <w:sz w:val="28"/>
          <w:szCs w:val="28"/>
        </w:rPr>
      </w:pPr>
    </w:p>
    <w:p w:rsidR="00E651CD" w:rsidRDefault="00E651CD" w:rsidP="00E269C7">
      <w:pPr>
        <w:ind w:firstLine="567"/>
        <w:jc w:val="center"/>
        <w:rPr>
          <w:rFonts w:eastAsiaTheme="minorEastAsia"/>
          <w:b/>
          <w:bCs/>
          <w:color w:val="000000"/>
          <w:sz w:val="28"/>
          <w:szCs w:val="28"/>
        </w:rPr>
      </w:pPr>
    </w:p>
    <w:p w:rsidR="007F0351" w:rsidRPr="005D2105" w:rsidRDefault="007F0351" w:rsidP="007F0351">
      <w:pPr>
        <w:jc w:val="center"/>
        <w:rPr>
          <w:rFonts w:eastAsiaTheme="minorEastAsia"/>
          <w:b/>
          <w:bCs/>
          <w:color w:val="000000"/>
          <w:sz w:val="28"/>
          <w:szCs w:val="28"/>
        </w:rPr>
      </w:pPr>
      <w:r w:rsidRPr="005D2105">
        <w:rPr>
          <w:rFonts w:eastAsiaTheme="minorEastAsia"/>
          <w:b/>
          <w:bCs/>
          <w:color w:val="000000"/>
          <w:sz w:val="28"/>
          <w:szCs w:val="28"/>
        </w:rPr>
        <w:lastRenderedPageBreak/>
        <w:t>Приложение</w:t>
      </w:r>
      <w:proofErr w:type="gramStart"/>
      <w:r w:rsidRPr="005D2105">
        <w:rPr>
          <w:rFonts w:eastAsiaTheme="minorEastAsia"/>
          <w:b/>
          <w:bCs/>
          <w:color w:val="000000"/>
          <w:sz w:val="28"/>
          <w:szCs w:val="28"/>
        </w:rPr>
        <w:t xml:space="preserve"> А</w:t>
      </w:r>
      <w:proofErr w:type="gramEnd"/>
    </w:p>
    <w:p w:rsidR="007F0351" w:rsidRPr="005D2105" w:rsidRDefault="007F0351" w:rsidP="007F0351">
      <w:pPr>
        <w:jc w:val="center"/>
        <w:rPr>
          <w:rFonts w:eastAsiaTheme="minorEastAsia"/>
          <w:bCs/>
          <w:color w:val="000000"/>
          <w:sz w:val="28"/>
          <w:szCs w:val="28"/>
        </w:rPr>
      </w:pPr>
      <w:r w:rsidRPr="005D2105">
        <w:rPr>
          <w:rFonts w:eastAsiaTheme="minorEastAsia"/>
          <w:bCs/>
          <w:color w:val="000000"/>
          <w:sz w:val="28"/>
          <w:szCs w:val="28"/>
        </w:rPr>
        <w:t>(обязательное)</w:t>
      </w:r>
    </w:p>
    <w:p w:rsidR="007F0351" w:rsidRPr="005D2105" w:rsidRDefault="007F0351" w:rsidP="007F0351">
      <w:pPr>
        <w:jc w:val="center"/>
        <w:rPr>
          <w:rFonts w:eastAsiaTheme="minorEastAsia"/>
          <w:b/>
          <w:bCs/>
          <w:color w:val="000000"/>
          <w:sz w:val="28"/>
          <w:szCs w:val="28"/>
        </w:rPr>
      </w:pPr>
      <w:r w:rsidRPr="005D2105">
        <w:rPr>
          <w:rFonts w:eastAsiaTheme="minorEastAsia"/>
          <w:b/>
          <w:bCs/>
          <w:color w:val="171717" w:themeColor="background2" w:themeShade="1A"/>
          <w:sz w:val="28"/>
          <w:szCs w:val="28"/>
        </w:rPr>
        <w:t>Расчет</w:t>
      </w:r>
      <w:r w:rsidRPr="005D2105">
        <w:rPr>
          <w:rFonts w:eastAsiaTheme="minorEastAsia"/>
          <w:b/>
          <w:bCs/>
          <w:color w:val="000000"/>
          <w:sz w:val="28"/>
          <w:szCs w:val="28"/>
        </w:rPr>
        <w:t xml:space="preserve"> низшей теплотворной способности</w:t>
      </w:r>
    </w:p>
    <w:p w:rsidR="007F0351" w:rsidRPr="005D2105" w:rsidRDefault="007F0351" w:rsidP="007F0351">
      <w:pPr>
        <w:rPr>
          <w:rFonts w:eastAsiaTheme="minorEastAsia"/>
          <w:bCs/>
          <w:color w:val="000000"/>
          <w:sz w:val="28"/>
          <w:szCs w:val="28"/>
        </w:rPr>
      </w:pPr>
    </w:p>
    <w:p w:rsidR="007F0351" w:rsidRPr="00A16A33" w:rsidRDefault="007F0351" w:rsidP="00A16A33">
      <w:pPr>
        <w:ind w:firstLine="567"/>
        <w:rPr>
          <w:rFonts w:eastAsiaTheme="minorEastAsia"/>
          <w:bCs/>
          <w:color w:val="000000"/>
          <w:sz w:val="28"/>
          <w:szCs w:val="28"/>
        </w:rPr>
      </w:pPr>
      <w:r w:rsidRPr="00A16A33">
        <w:rPr>
          <w:rFonts w:eastAsiaTheme="minorEastAsia"/>
          <w:bCs/>
          <w:color w:val="000000"/>
          <w:sz w:val="28"/>
          <w:szCs w:val="28"/>
        </w:rPr>
        <w:t>Низшая теплотворная способность, Q</w:t>
      </w:r>
      <w:r w:rsidRPr="00A16A33">
        <w:rPr>
          <w:rFonts w:eastAsiaTheme="minorEastAsia"/>
          <w:bCs/>
          <w:color w:val="000000"/>
          <w:sz w:val="28"/>
          <w:szCs w:val="28"/>
          <w:vertAlign w:val="subscript"/>
        </w:rPr>
        <w:t>PCI</w:t>
      </w:r>
      <w:r w:rsidRPr="00A16A33">
        <w:rPr>
          <w:rFonts w:eastAsiaTheme="minorEastAsia"/>
          <w:bCs/>
          <w:color w:val="000000"/>
          <w:sz w:val="28"/>
          <w:szCs w:val="28"/>
        </w:rPr>
        <w:t>, является разницей между высшей теплотворной способностью, Q</w:t>
      </w:r>
      <w:r w:rsidRPr="00A16A33">
        <w:rPr>
          <w:rFonts w:eastAsiaTheme="minorEastAsia"/>
          <w:bCs/>
          <w:color w:val="000000"/>
          <w:sz w:val="28"/>
          <w:szCs w:val="28"/>
          <w:vertAlign w:val="subscript"/>
        </w:rPr>
        <w:t>PCS</w:t>
      </w:r>
      <w:r w:rsidRPr="00A16A33">
        <w:rPr>
          <w:rFonts w:eastAsiaTheme="minorEastAsia"/>
          <w:bCs/>
          <w:color w:val="000000"/>
          <w:sz w:val="28"/>
          <w:szCs w:val="28"/>
        </w:rPr>
        <w:t>, и скрытой теплотой испарения конденсированной воды, q:</w:t>
      </w:r>
    </w:p>
    <w:p w:rsidR="007F0351" w:rsidRPr="00A16A33" w:rsidRDefault="007F0351" w:rsidP="00A16A33">
      <w:pPr>
        <w:ind w:firstLine="567"/>
        <w:rPr>
          <w:rFonts w:eastAsiaTheme="minorEastAsia"/>
          <w:bCs/>
          <w:color w:val="000000"/>
          <w:sz w:val="28"/>
          <w:szCs w:val="28"/>
        </w:rPr>
      </w:pPr>
    </w:p>
    <w:p w:rsidR="007F0351" w:rsidRPr="00A16A33" w:rsidRDefault="007F0351" w:rsidP="00A16A33">
      <w:pPr>
        <w:ind w:firstLine="567"/>
        <w:jc w:val="center"/>
        <w:rPr>
          <w:rFonts w:eastAsiaTheme="minorEastAsia"/>
          <w:bCs/>
          <w:color w:val="000000"/>
          <w:sz w:val="28"/>
          <w:szCs w:val="28"/>
        </w:rPr>
      </w:pPr>
      <w:r w:rsidRPr="00A16A33">
        <w:rPr>
          <w:rFonts w:eastAsiaTheme="minorEastAsia"/>
          <w:bCs/>
          <w:color w:val="000000"/>
          <w:sz w:val="28"/>
          <w:szCs w:val="28"/>
        </w:rPr>
        <w:t>Q</w:t>
      </w:r>
      <w:r w:rsidRPr="00A16A33">
        <w:rPr>
          <w:rFonts w:eastAsiaTheme="minorEastAsia"/>
          <w:bCs/>
          <w:color w:val="000000"/>
          <w:sz w:val="28"/>
          <w:szCs w:val="28"/>
          <w:vertAlign w:val="subscript"/>
        </w:rPr>
        <w:t xml:space="preserve">PCS </w:t>
      </w:r>
      <w:r w:rsidRPr="00A16A33">
        <w:rPr>
          <w:rFonts w:eastAsiaTheme="minorEastAsia"/>
          <w:bCs/>
          <w:color w:val="000000"/>
          <w:sz w:val="28"/>
          <w:szCs w:val="28"/>
        </w:rPr>
        <w:t>= Q</w:t>
      </w:r>
      <w:r w:rsidRPr="00A16A33">
        <w:rPr>
          <w:rFonts w:eastAsiaTheme="minorEastAsia"/>
          <w:bCs/>
          <w:color w:val="000000"/>
          <w:sz w:val="28"/>
          <w:szCs w:val="28"/>
          <w:vertAlign w:val="subscript"/>
        </w:rPr>
        <w:t xml:space="preserve">PCS </w:t>
      </w:r>
      <w:r w:rsidR="00A16A33" w:rsidRPr="00A16A33">
        <w:rPr>
          <w:rFonts w:eastAsiaTheme="minorEastAsia"/>
          <w:bCs/>
          <w:color w:val="000000"/>
          <w:sz w:val="28"/>
          <w:szCs w:val="28"/>
        </w:rPr>
        <w:t>–</w:t>
      </w:r>
      <w:r w:rsidRPr="00A16A33">
        <w:rPr>
          <w:rFonts w:eastAsiaTheme="minorEastAsia"/>
          <w:bCs/>
          <w:color w:val="000000"/>
          <w:sz w:val="28"/>
          <w:szCs w:val="28"/>
        </w:rPr>
        <w:t xml:space="preserve"> q</w:t>
      </w:r>
      <w:r w:rsidR="00A16A33" w:rsidRPr="00A16A33">
        <w:rPr>
          <w:rFonts w:eastAsiaTheme="minorEastAsia"/>
          <w:bCs/>
          <w:color w:val="000000"/>
          <w:sz w:val="28"/>
          <w:szCs w:val="28"/>
        </w:rPr>
        <w:t xml:space="preserve">                    (</w:t>
      </w:r>
      <w:r w:rsidR="006B7E95">
        <w:rPr>
          <w:rFonts w:eastAsiaTheme="minorEastAsia"/>
          <w:bCs/>
          <w:color w:val="000000"/>
          <w:sz w:val="28"/>
          <w:szCs w:val="28"/>
        </w:rPr>
        <w:t>3</w:t>
      </w:r>
      <w:r w:rsidR="00A16A33" w:rsidRPr="00A16A33">
        <w:rPr>
          <w:rFonts w:eastAsiaTheme="minorEastAsia"/>
          <w:bCs/>
          <w:color w:val="000000"/>
          <w:sz w:val="28"/>
          <w:szCs w:val="28"/>
        </w:rPr>
        <w:t>)</w:t>
      </w:r>
    </w:p>
    <w:p w:rsidR="007F0351" w:rsidRPr="00A16A33" w:rsidRDefault="007F0351" w:rsidP="00A16A33">
      <w:pPr>
        <w:ind w:firstLine="567"/>
        <w:rPr>
          <w:rFonts w:eastAsiaTheme="minorEastAsia"/>
          <w:bCs/>
          <w:color w:val="000000"/>
          <w:sz w:val="28"/>
          <w:szCs w:val="28"/>
        </w:rPr>
      </w:pPr>
    </w:p>
    <w:p w:rsidR="007F0351" w:rsidRPr="00A16A33" w:rsidRDefault="007F0351" w:rsidP="00A16A33">
      <w:pPr>
        <w:ind w:firstLine="567"/>
        <w:rPr>
          <w:rFonts w:eastAsiaTheme="minorEastAsia"/>
          <w:bCs/>
          <w:color w:val="000000"/>
          <w:sz w:val="28"/>
          <w:szCs w:val="28"/>
        </w:rPr>
      </w:pPr>
      <w:r w:rsidRPr="00A16A33">
        <w:rPr>
          <w:rFonts w:eastAsiaTheme="minorEastAsia"/>
          <w:bCs/>
          <w:color w:val="000000"/>
          <w:sz w:val="28"/>
          <w:szCs w:val="28"/>
        </w:rPr>
        <w:t>Количество конденсированной воды в бомбе после сгорания определяется специальными испытаниями с использованием аналитического оборудования для измерения содержания водорода. Образец порошка готовится и выдерживается в соответствии с описанием в разделах 5, 6 и 7.</w:t>
      </w:r>
    </w:p>
    <w:p w:rsidR="007F0351" w:rsidRPr="00A16A33" w:rsidRDefault="007F0351" w:rsidP="00A16A33">
      <w:pPr>
        <w:ind w:firstLine="567"/>
        <w:rPr>
          <w:rFonts w:eastAsiaTheme="minorEastAsia"/>
          <w:bCs/>
          <w:color w:val="000000"/>
          <w:sz w:val="28"/>
          <w:szCs w:val="28"/>
        </w:rPr>
      </w:pPr>
      <w:r w:rsidRPr="00A16A33">
        <w:rPr>
          <w:rFonts w:eastAsiaTheme="minorEastAsia"/>
          <w:bCs/>
          <w:color w:val="000000"/>
          <w:sz w:val="28"/>
          <w:szCs w:val="28"/>
        </w:rPr>
        <w:t>Количество испытаний должно быть таким же, как для расчета высшей теплотворной способности.</w:t>
      </w:r>
    </w:p>
    <w:p w:rsidR="007F0351" w:rsidRPr="00A16A33" w:rsidRDefault="007F0351" w:rsidP="00A16A33">
      <w:pPr>
        <w:ind w:firstLine="567"/>
        <w:rPr>
          <w:rFonts w:eastAsiaTheme="minorEastAsia"/>
          <w:bCs/>
          <w:color w:val="000000"/>
          <w:sz w:val="28"/>
          <w:szCs w:val="28"/>
        </w:rPr>
      </w:pPr>
      <w:r w:rsidRPr="00A16A33">
        <w:rPr>
          <w:rFonts w:eastAsiaTheme="minorEastAsia"/>
          <w:bCs/>
          <w:color w:val="000000"/>
          <w:sz w:val="28"/>
          <w:szCs w:val="28"/>
        </w:rPr>
        <w:t>Содержание конденсированной воды, w, определяется средним значением трех полученных результатов.</w:t>
      </w:r>
    </w:p>
    <w:p w:rsidR="007F0351" w:rsidRPr="00A16A33" w:rsidRDefault="007F0351" w:rsidP="00A16A33">
      <w:pPr>
        <w:ind w:firstLine="567"/>
        <w:rPr>
          <w:rFonts w:eastAsiaTheme="minorEastAsia"/>
          <w:bCs/>
          <w:color w:val="000000"/>
          <w:sz w:val="28"/>
          <w:szCs w:val="28"/>
        </w:rPr>
      </w:pPr>
      <w:r w:rsidRPr="00A16A33">
        <w:rPr>
          <w:rFonts w:eastAsiaTheme="minorEastAsia"/>
          <w:bCs/>
          <w:color w:val="000000"/>
          <w:sz w:val="28"/>
          <w:szCs w:val="28"/>
        </w:rPr>
        <w:t>Скрытая теплота испарения конденсированной воды в бомбе получается следующим образом:</w:t>
      </w:r>
      <w:r w:rsidR="00A16A33" w:rsidRPr="00A16A33">
        <w:rPr>
          <w:rFonts w:eastAsiaTheme="minorEastAsia"/>
          <w:bCs/>
          <w:color w:val="000000"/>
          <w:sz w:val="28"/>
          <w:szCs w:val="28"/>
        </w:rPr>
        <w:t xml:space="preserve"> </w:t>
      </w:r>
      <w:r w:rsidRPr="00A16A33">
        <w:rPr>
          <w:rFonts w:eastAsiaTheme="minorEastAsia"/>
          <w:bCs/>
          <w:color w:val="000000"/>
          <w:sz w:val="28"/>
          <w:szCs w:val="28"/>
        </w:rPr>
        <w:t>q = 2449w</w:t>
      </w:r>
    </w:p>
    <w:p w:rsidR="00A27122" w:rsidRPr="00A16A33" w:rsidRDefault="00A27122"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E269C7" w:rsidRDefault="00E269C7" w:rsidP="00A83C72">
      <w:pPr>
        <w:pStyle w:val="Style11"/>
        <w:widowControl/>
        <w:ind w:firstLine="567"/>
        <w:jc w:val="center"/>
        <w:rPr>
          <w:rStyle w:val="FontStyle54"/>
          <w:rFonts w:ascii="Times New Roman" w:hAnsi="Times New Roman" w:cs="Times New Roman"/>
          <w:b/>
          <w:sz w:val="28"/>
          <w:szCs w:val="28"/>
          <w:lang w:eastAsia="en-US"/>
        </w:rPr>
      </w:pPr>
    </w:p>
    <w:p w:rsidR="00E269C7" w:rsidRDefault="00E269C7" w:rsidP="00A83C72">
      <w:pPr>
        <w:pStyle w:val="Style11"/>
        <w:widowControl/>
        <w:ind w:firstLine="567"/>
        <w:jc w:val="center"/>
        <w:rPr>
          <w:rStyle w:val="FontStyle54"/>
          <w:rFonts w:ascii="Times New Roman" w:hAnsi="Times New Roman" w:cs="Times New Roman"/>
          <w:b/>
          <w:sz w:val="28"/>
          <w:szCs w:val="28"/>
          <w:lang w:eastAsia="en-US"/>
        </w:rPr>
      </w:pPr>
    </w:p>
    <w:p w:rsidR="00E269C7" w:rsidRDefault="00E269C7" w:rsidP="00A83C72">
      <w:pPr>
        <w:pStyle w:val="Style11"/>
        <w:widowControl/>
        <w:ind w:firstLine="567"/>
        <w:jc w:val="center"/>
        <w:rPr>
          <w:rStyle w:val="FontStyle54"/>
          <w:rFonts w:ascii="Times New Roman" w:hAnsi="Times New Roman" w:cs="Times New Roman"/>
          <w:b/>
          <w:sz w:val="28"/>
          <w:szCs w:val="28"/>
          <w:lang w:eastAsia="en-US"/>
        </w:rPr>
      </w:pPr>
    </w:p>
    <w:p w:rsidR="00E269C7" w:rsidRDefault="00E269C7" w:rsidP="00A83C72">
      <w:pPr>
        <w:pStyle w:val="Style11"/>
        <w:widowControl/>
        <w:ind w:firstLine="567"/>
        <w:jc w:val="center"/>
        <w:rPr>
          <w:rStyle w:val="FontStyle54"/>
          <w:rFonts w:ascii="Times New Roman" w:hAnsi="Times New Roman" w:cs="Times New Roman"/>
          <w:b/>
          <w:sz w:val="28"/>
          <w:szCs w:val="28"/>
          <w:lang w:eastAsia="en-US"/>
        </w:rPr>
      </w:pPr>
    </w:p>
    <w:p w:rsidR="00E269C7" w:rsidRDefault="00E269C7" w:rsidP="00A83C72">
      <w:pPr>
        <w:pStyle w:val="Style11"/>
        <w:widowControl/>
        <w:ind w:firstLine="567"/>
        <w:jc w:val="center"/>
        <w:rPr>
          <w:rStyle w:val="FontStyle54"/>
          <w:rFonts w:ascii="Times New Roman" w:hAnsi="Times New Roman" w:cs="Times New Roman"/>
          <w:b/>
          <w:sz w:val="28"/>
          <w:szCs w:val="28"/>
          <w:lang w:eastAsia="en-US"/>
        </w:rPr>
      </w:pPr>
    </w:p>
    <w:p w:rsidR="00E269C7" w:rsidRDefault="00E269C7"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A16A33" w:rsidRDefault="00A16A33" w:rsidP="00A83C72">
      <w:pPr>
        <w:pStyle w:val="Style11"/>
        <w:widowControl/>
        <w:ind w:firstLine="567"/>
        <w:jc w:val="center"/>
        <w:rPr>
          <w:rStyle w:val="FontStyle54"/>
          <w:rFonts w:ascii="Times New Roman" w:hAnsi="Times New Roman" w:cs="Times New Roman"/>
          <w:b/>
          <w:sz w:val="28"/>
          <w:szCs w:val="28"/>
          <w:lang w:eastAsia="en-US"/>
        </w:rPr>
      </w:pPr>
    </w:p>
    <w:p w:rsidR="007F0351" w:rsidRPr="005D2105" w:rsidRDefault="007F0351" w:rsidP="00C61D77">
      <w:pPr>
        <w:ind w:firstLine="567"/>
        <w:jc w:val="center"/>
        <w:rPr>
          <w:rFonts w:eastAsiaTheme="minorEastAsia"/>
          <w:b/>
          <w:bCs/>
          <w:color w:val="000000"/>
          <w:sz w:val="28"/>
          <w:szCs w:val="28"/>
        </w:rPr>
      </w:pPr>
      <w:r w:rsidRPr="005D2105">
        <w:rPr>
          <w:rFonts w:eastAsiaTheme="minorEastAsia"/>
          <w:b/>
          <w:bCs/>
          <w:color w:val="000000"/>
          <w:sz w:val="28"/>
          <w:szCs w:val="28"/>
        </w:rPr>
        <w:lastRenderedPageBreak/>
        <w:t>Приложение B</w:t>
      </w:r>
    </w:p>
    <w:p w:rsidR="007F0351" w:rsidRPr="005D2105" w:rsidRDefault="007F0351" w:rsidP="00C61D77">
      <w:pPr>
        <w:ind w:firstLine="567"/>
        <w:jc w:val="center"/>
        <w:rPr>
          <w:rFonts w:eastAsiaTheme="minorEastAsia"/>
          <w:bCs/>
          <w:color w:val="000000"/>
          <w:sz w:val="28"/>
          <w:szCs w:val="28"/>
        </w:rPr>
      </w:pPr>
      <w:r w:rsidRPr="005D2105">
        <w:rPr>
          <w:rFonts w:eastAsiaTheme="minorEastAsia"/>
          <w:bCs/>
          <w:color w:val="000000"/>
          <w:sz w:val="28"/>
          <w:szCs w:val="28"/>
        </w:rPr>
        <w:t>(информационное)</w:t>
      </w:r>
    </w:p>
    <w:p w:rsidR="007F0351" w:rsidRPr="005D2105" w:rsidRDefault="007F0351" w:rsidP="00C61D77">
      <w:pPr>
        <w:ind w:firstLine="567"/>
        <w:jc w:val="center"/>
        <w:rPr>
          <w:rFonts w:eastAsiaTheme="minorEastAsia"/>
          <w:b/>
          <w:bCs/>
          <w:color w:val="000000"/>
          <w:sz w:val="28"/>
          <w:szCs w:val="28"/>
        </w:rPr>
      </w:pPr>
    </w:p>
    <w:p w:rsidR="007F0351" w:rsidRPr="005D2105" w:rsidRDefault="007F0351" w:rsidP="00C61D77">
      <w:pPr>
        <w:ind w:firstLine="567"/>
        <w:jc w:val="center"/>
        <w:rPr>
          <w:rFonts w:eastAsiaTheme="minorEastAsia"/>
          <w:b/>
          <w:bCs/>
          <w:color w:val="000000"/>
          <w:sz w:val="28"/>
          <w:szCs w:val="28"/>
        </w:rPr>
      </w:pPr>
      <w:r w:rsidRPr="005D2105">
        <w:rPr>
          <w:rFonts w:eastAsiaTheme="minorEastAsia"/>
          <w:b/>
          <w:bCs/>
          <w:color w:val="000000"/>
          <w:sz w:val="28"/>
          <w:szCs w:val="28"/>
        </w:rPr>
        <w:t>П</w:t>
      </w:r>
      <w:r w:rsidR="00A16A33">
        <w:rPr>
          <w:rFonts w:eastAsiaTheme="minorEastAsia"/>
          <w:b/>
          <w:bCs/>
          <w:color w:val="000000"/>
          <w:sz w:val="28"/>
          <w:szCs w:val="28"/>
        </w:rPr>
        <w:t>огрешность</w:t>
      </w:r>
      <w:r w:rsidRPr="005D2105">
        <w:rPr>
          <w:rFonts w:eastAsiaTheme="minorEastAsia"/>
          <w:b/>
          <w:bCs/>
          <w:color w:val="000000"/>
          <w:sz w:val="28"/>
          <w:szCs w:val="28"/>
        </w:rPr>
        <w:t xml:space="preserve"> метода испытания</w:t>
      </w:r>
    </w:p>
    <w:p w:rsidR="007F0351" w:rsidRPr="005D2105" w:rsidRDefault="007F0351" w:rsidP="00C61D77">
      <w:pPr>
        <w:ind w:firstLine="567"/>
        <w:rPr>
          <w:rFonts w:eastAsiaTheme="minorEastAsia"/>
          <w:bCs/>
          <w:color w:val="000000"/>
          <w:sz w:val="28"/>
          <w:szCs w:val="28"/>
        </w:rPr>
      </w:pPr>
    </w:p>
    <w:p w:rsidR="007F0351" w:rsidRPr="005D2105" w:rsidRDefault="007F0351" w:rsidP="00C61D77">
      <w:pPr>
        <w:ind w:firstLine="567"/>
        <w:rPr>
          <w:rFonts w:eastAsiaTheme="minorEastAsia"/>
          <w:b/>
          <w:bCs/>
          <w:color w:val="000000"/>
          <w:sz w:val="28"/>
          <w:szCs w:val="28"/>
        </w:rPr>
      </w:pPr>
      <w:r w:rsidRPr="005D2105">
        <w:rPr>
          <w:rFonts w:eastAsiaTheme="minorEastAsia"/>
          <w:b/>
          <w:bCs/>
          <w:color w:val="000000"/>
          <w:sz w:val="28"/>
          <w:szCs w:val="28"/>
          <w:lang w:val="en-US"/>
        </w:rPr>
        <w:t>B</w:t>
      </w:r>
      <w:r w:rsidRPr="005D2105">
        <w:rPr>
          <w:rFonts w:eastAsiaTheme="minorEastAsia"/>
          <w:b/>
          <w:bCs/>
          <w:color w:val="000000"/>
          <w:sz w:val="28"/>
          <w:szCs w:val="28"/>
        </w:rPr>
        <w:t xml:space="preserve">.1 Циклические исследования </w:t>
      </w:r>
      <w:r w:rsidRPr="005D2105">
        <w:rPr>
          <w:rFonts w:eastAsiaTheme="minorEastAsia"/>
          <w:b/>
          <w:bCs/>
          <w:color w:val="000000"/>
          <w:sz w:val="28"/>
          <w:szCs w:val="28"/>
          <w:lang w:val="en-US"/>
        </w:rPr>
        <w:t>CEN</w:t>
      </w:r>
      <w:r w:rsidRPr="005D2105">
        <w:rPr>
          <w:rFonts w:eastAsiaTheme="minorEastAsia"/>
          <w:b/>
          <w:bCs/>
          <w:color w:val="000000"/>
          <w:sz w:val="28"/>
          <w:szCs w:val="28"/>
        </w:rPr>
        <w:t>/</w:t>
      </w:r>
      <w:r w:rsidRPr="005D2105">
        <w:rPr>
          <w:rFonts w:eastAsiaTheme="minorEastAsia"/>
          <w:b/>
          <w:bCs/>
          <w:color w:val="000000"/>
          <w:sz w:val="28"/>
          <w:szCs w:val="28"/>
          <w:lang w:val="en-US"/>
        </w:rPr>
        <w:t>T</w:t>
      </w:r>
      <w:r w:rsidRPr="005D2105">
        <w:rPr>
          <w:rFonts w:eastAsiaTheme="minorEastAsia"/>
          <w:b/>
          <w:bCs/>
          <w:color w:val="000000"/>
          <w:sz w:val="28"/>
          <w:szCs w:val="28"/>
        </w:rPr>
        <w:t xml:space="preserve">К 127 </w:t>
      </w:r>
    </w:p>
    <w:p w:rsidR="007F0351" w:rsidRPr="005D2105" w:rsidRDefault="007F0351" w:rsidP="00C61D77">
      <w:pPr>
        <w:ind w:firstLine="567"/>
        <w:rPr>
          <w:rFonts w:eastAsiaTheme="minorEastAsia"/>
          <w:bCs/>
          <w:color w:val="000000"/>
          <w:sz w:val="28"/>
          <w:szCs w:val="28"/>
        </w:rPr>
      </w:pPr>
      <w:r w:rsidRPr="005D2105">
        <w:rPr>
          <w:rFonts w:eastAsiaTheme="minorEastAsia"/>
          <w:bCs/>
          <w:color w:val="000000"/>
          <w:sz w:val="28"/>
          <w:szCs w:val="28"/>
        </w:rPr>
        <w:t>Технический Комитет CEN/</w:t>
      </w:r>
      <w:proofErr w:type="gramStart"/>
      <w:r w:rsidRPr="005D2105">
        <w:rPr>
          <w:rFonts w:eastAsiaTheme="minorEastAsia"/>
          <w:bCs/>
          <w:color w:val="000000"/>
          <w:sz w:val="28"/>
          <w:szCs w:val="28"/>
        </w:rPr>
        <w:t>T</w:t>
      </w:r>
      <w:proofErr w:type="gramEnd"/>
      <w:r w:rsidRPr="005D2105">
        <w:rPr>
          <w:rFonts w:eastAsiaTheme="minorEastAsia"/>
          <w:bCs/>
          <w:color w:val="000000"/>
          <w:sz w:val="28"/>
          <w:szCs w:val="28"/>
        </w:rPr>
        <w:t>К 127 провел циклические исследования с участием 11 европейских лабораторий. Используемый протокол был функционально таким же, как описано в настоящем стандарте. Продукты, испытанные при проведении циклических испытаний, приведены в таблице B 1</w:t>
      </w:r>
    </w:p>
    <w:p w:rsidR="007F0351" w:rsidRPr="005D2105" w:rsidRDefault="007F0351" w:rsidP="00C61D77">
      <w:pPr>
        <w:ind w:firstLine="567"/>
        <w:rPr>
          <w:rFonts w:eastAsiaTheme="minorEastAsia"/>
          <w:bCs/>
          <w:color w:val="000000"/>
          <w:sz w:val="28"/>
          <w:szCs w:val="28"/>
        </w:rPr>
      </w:pPr>
    </w:p>
    <w:p w:rsidR="007F0351" w:rsidRPr="005D2105" w:rsidRDefault="007F0351" w:rsidP="00C61D77">
      <w:pPr>
        <w:ind w:firstLine="567"/>
        <w:rPr>
          <w:rFonts w:eastAsiaTheme="minorEastAsia"/>
          <w:b/>
          <w:bCs/>
          <w:color w:val="000000"/>
          <w:sz w:val="28"/>
          <w:szCs w:val="28"/>
        </w:rPr>
      </w:pPr>
      <w:r w:rsidRPr="005D2105">
        <w:rPr>
          <w:rFonts w:eastAsiaTheme="minorEastAsia"/>
          <w:b/>
          <w:bCs/>
          <w:color w:val="000000"/>
          <w:sz w:val="28"/>
          <w:szCs w:val="28"/>
        </w:rPr>
        <w:t xml:space="preserve">Таблица В.1 </w:t>
      </w:r>
      <w:r w:rsidR="00C61D77">
        <w:rPr>
          <w:rFonts w:eastAsiaTheme="minorEastAsia"/>
          <w:b/>
          <w:bCs/>
          <w:color w:val="000000"/>
          <w:sz w:val="28"/>
          <w:szCs w:val="28"/>
        </w:rPr>
        <w:t xml:space="preserve">- </w:t>
      </w:r>
      <w:r w:rsidRPr="005D2105">
        <w:rPr>
          <w:rFonts w:eastAsiaTheme="minorEastAsia"/>
          <w:b/>
          <w:bCs/>
          <w:color w:val="000000"/>
          <w:sz w:val="28"/>
          <w:szCs w:val="28"/>
        </w:rPr>
        <w:t>Продукты, включенные в циклические исследования</w:t>
      </w:r>
    </w:p>
    <w:tbl>
      <w:tblPr>
        <w:tblStyle w:val="aa"/>
        <w:tblW w:w="0" w:type="auto"/>
        <w:jc w:val="center"/>
        <w:tblLook w:val="04A0" w:firstRow="1" w:lastRow="0" w:firstColumn="1" w:lastColumn="0" w:noHBand="0" w:noVBand="1"/>
      </w:tblPr>
      <w:tblGrid>
        <w:gridCol w:w="4077"/>
        <w:gridCol w:w="2127"/>
        <w:gridCol w:w="1469"/>
        <w:gridCol w:w="2181"/>
      </w:tblGrid>
      <w:tr w:rsidR="007F0351" w:rsidRPr="005D2105" w:rsidTr="00517A97">
        <w:trPr>
          <w:jc w:val="center"/>
        </w:trPr>
        <w:tc>
          <w:tcPr>
            <w:tcW w:w="4077" w:type="dxa"/>
            <w:tcBorders>
              <w:bottom w:val="double" w:sz="4" w:space="0" w:color="auto"/>
            </w:tcBorders>
          </w:tcPr>
          <w:p w:rsidR="007F0351" w:rsidRPr="005D2105" w:rsidRDefault="007F0351" w:rsidP="00C61D77">
            <w:pPr>
              <w:ind w:firstLine="0"/>
              <w:jc w:val="center"/>
              <w:rPr>
                <w:rFonts w:ascii="Times New Roman" w:hAnsi="Times New Roman"/>
                <w:b/>
                <w:bCs/>
                <w:color w:val="000000"/>
                <w:sz w:val="28"/>
                <w:szCs w:val="28"/>
              </w:rPr>
            </w:pPr>
            <w:r w:rsidRPr="005D2105">
              <w:rPr>
                <w:rFonts w:ascii="Times New Roman" w:hAnsi="Times New Roman"/>
                <w:b/>
                <w:bCs/>
                <w:color w:val="000000"/>
                <w:sz w:val="28"/>
                <w:szCs w:val="28"/>
              </w:rPr>
              <w:t>Продукт</w:t>
            </w:r>
          </w:p>
          <w:p w:rsidR="007F0351" w:rsidRPr="005D2105" w:rsidRDefault="007F0351" w:rsidP="00C61D77">
            <w:pPr>
              <w:ind w:firstLine="0"/>
              <w:rPr>
                <w:rFonts w:ascii="Times New Roman" w:hAnsi="Times New Roman"/>
                <w:bCs/>
                <w:color w:val="000000"/>
                <w:sz w:val="28"/>
                <w:szCs w:val="28"/>
              </w:rPr>
            </w:pPr>
          </w:p>
        </w:tc>
        <w:tc>
          <w:tcPr>
            <w:tcW w:w="2127" w:type="dxa"/>
            <w:tcBorders>
              <w:bottom w:val="double" w:sz="4" w:space="0" w:color="auto"/>
            </w:tcBorders>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
                <w:bCs/>
                <w:color w:val="000000"/>
                <w:sz w:val="28"/>
                <w:szCs w:val="28"/>
              </w:rPr>
              <w:t>Плотность,</w:t>
            </w:r>
            <w:r w:rsidR="00C61D77">
              <w:rPr>
                <w:rFonts w:ascii="Times New Roman" w:hAnsi="Times New Roman"/>
                <w:b/>
                <w:bCs/>
                <w:color w:val="000000"/>
                <w:sz w:val="28"/>
                <w:szCs w:val="28"/>
              </w:rPr>
              <w:t xml:space="preserve"> </w:t>
            </w:r>
            <w:proofErr w:type="gramStart"/>
            <w:r w:rsidRPr="005D2105">
              <w:rPr>
                <w:rFonts w:ascii="Times New Roman" w:hAnsi="Times New Roman"/>
                <w:bCs/>
                <w:color w:val="000000"/>
                <w:sz w:val="28"/>
                <w:szCs w:val="28"/>
              </w:rPr>
              <w:t>кг</w:t>
            </w:r>
            <w:proofErr w:type="gramEnd"/>
            <w:r w:rsidRPr="005D2105">
              <w:rPr>
                <w:rFonts w:ascii="Times New Roman" w:hAnsi="Times New Roman"/>
                <w:bCs/>
                <w:color w:val="000000"/>
                <w:sz w:val="28"/>
                <w:szCs w:val="28"/>
              </w:rPr>
              <w:t>/м</w:t>
            </w:r>
            <w:r w:rsidRPr="005D2105">
              <w:rPr>
                <w:rFonts w:ascii="Times New Roman" w:hAnsi="Times New Roman"/>
                <w:bCs/>
                <w:color w:val="000000"/>
                <w:sz w:val="28"/>
                <w:szCs w:val="28"/>
                <w:vertAlign w:val="superscript"/>
              </w:rPr>
              <w:t>3</w:t>
            </w:r>
          </w:p>
          <w:p w:rsidR="007F0351" w:rsidRPr="005D2105" w:rsidRDefault="007F0351" w:rsidP="00C61D77">
            <w:pPr>
              <w:ind w:firstLine="567"/>
              <w:jc w:val="center"/>
              <w:rPr>
                <w:rFonts w:ascii="Times New Roman" w:hAnsi="Times New Roman"/>
                <w:bCs/>
                <w:color w:val="000000"/>
                <w:sz w:val="28"/>
                <w:szCs w:val="28"/>
              </w:rPr>
            </w:pPr>
          </w:p>
        </w:tc>
        <w:tc>
          <w:tcPr>
            <w:tcW w:w="1469" w:type="dxa"/>
            <w:tcBorders>
              <w:bottom w:val="double" w:sz="4" w:space="0" w:color="auto"/>
            </w:tcBorders>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
                <w:bCs/>
                <w:color w:val="000000"/>
                <w:sz w:val="28"/>
                <w:szCs w:val="28"/>
              </w:rPr>
              <w:t>Толщина,</w:t>
            </w:r>
            <w:r w:rsidR="00C61D77">
              <w:rPr>
                <w:rFonts w:ascii="Times New Roman" w:hAnsi="Times New Roman"/>
                <w:b/>
                <w:bCs/>
                <w:color w:val="000000"/>
                <w:sz w:val="28"/>
                <w:szCs w:val="28"/>
              </w:rPr>
              <w:t xml:space="preserve"> </w:t>
            </w:r>
            <w:proofErr w:type="gramStart"/>
            <w:r w:rsidRPr="005D2105">
              <w:rPr>
                <w:rFonts w:ascii="Times New Roman" w:hAnsi="Times New Roman"/>
                <w:bCs/>
                <w:color w:val="000000"/>
                <w:sz w:val="28"/>
                <w:szCs w:val="28"/>
              </w:rPr>
              <w:t>мм</w:t>
            </w:r>
            <w:proofErr w:type="gramEnd"/>
          </w:p>
          <w:p w:rsidR="007F0351" w:rsidRPr="005D2105" w:rsidRDefault="007F0351" w:rsidP="00C61D77">
            <w:pPr>
              <w:ind w:firstLine="567"/>
              <w:jc w:val="center"/>
              <w:rPr>
                <w:rFonts w:ascii="Times New Roman" w:hAnsi="Times New Roman"/>
                <w:bCs/>
                <w:color w:val="000000"/>
                <w:sz w:val="28"/>
                <w:szCs w:val="28"/>
              </w:rPr>
            </w:pPr>
          </w:p>
        </w:tc>
        <w:tc>
          <w:tcPr>
            <w:tcW w:w="2181" w:type="dxa"/>
            <w:tcBorders>
              <w:bottom w:val="double" w:sz="4" w:space="0" w:color="auto"/>
            </w:tcBorders>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
                <w:bCs/>
                <w:color w:val="000000"/>
                <w:sz w:val="28"/>
                <w:szCs w:val="28"/>
              </w:rPr>
              <w:t>Масса на единицу площади</w:t>
            </w:r>
            <w:r w:rsidRPr="005D2105">
              <w:rPr>
                <w:rFonts w:ascii="Times New Roman" w:hAnsi="Times New Roman"/>
                <w:bCs/>
                <w:color w:val="000000"/>
                <w:sz w:val="28"/>
                <w:szCs w:val="28"/>
              </w:rPr>
              <w:t>,</w:t>
            </w:r>
            <w:r w:rsidR="00C61D77">
              <w:rPr>
                <w:rFonts w:ascii="Times New Roman" w:hAnsi="Times New Roman"/>
                <w:bCs/>
                <w:color w:val="000000"/>
                <w:sz w:val="28"/>
                <w:szCs w:val="28"/>
              </w:rPr>
              <w:t xml:space="preserve"> </w:t>
            </w:r>
            <w:r w:rsidRPr="005D2105">
              <w:rPr>
                <w:rFonts w:ascii="Times New Roman" w:hAnsi="Times New Roman"/>
                <w:bCs/>
                <w:color w:val="000000"/>
                <w:sz w:val="28"/>
                <w:szCs w:val="28"/>
              </w:rPr>
              <w:t>г/м</w:t>
            </w:r>
            <w:proofErr w:type="gramStart"/>
            <w:r w:rsidRPr="005D2105">
              <w:rPr>
                <w:rFonts w:ascii="Times New Roman" w:hAnsi="Times New Roman"/>
                <w:bCs/>
                <w:color w:val="000000"/>
                <w:sz w:val="28"/>
                <w:szCs w:val="28"/>
                <w:vertAlign w:val="superscript"/>
              </w:rPr>
              <w:t>2</w:t>
            </w:r>
            <w:proofErr w:type="gramEnd"/>
          </w:p>
        </w:tc>
      </w:tr>
      <w:tr w:rsidR="007F0351" w:rsidRPr="005D2105" w:rsidTr="00517A97">
        <w:trPr>
          <w:jc w:val="center"/>
        </w:trPr>
        <w:tc>
          <w:tcPr>
            <w:tcW w:w="4077" w:type="dxa"/>
            <w:tcBorders>
              <w:top w:val="double" w:sz="4" w:space="0" w:color="auto"/>
            </w:tcBorders>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Каменная вата</w:t>
            </w:r>
          </w:p>
        </w:tc>
        <w:tc>
          <w:tcPr>
            <w:tcW w:w="2127" w:type="dxa"/>
            <w:tcBorders>
              <w:top w:val="double" w:sz="4" w:space="0" w:color="auto"/>
            </w:tcBorders>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145</w:t>
            </w:r>
          </w:p>
        </w:tc>
        <w:tc>
          <w:tcPr>
            <w:tcW w:w="1469" w:type="dxa"/>
            <w:tcBorders>
              <w:top w:val="double" w:sz="4" w:space="0" w:color="auto"/>
            </w:tcBorders>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50</w:t>
            </w:r>
          </w:p>
        </w:tc>
        <w:tc>
          <w:tcPr>
            <w:tcW w:w="2181" w:type="dxa"/>
            <w:tcBorders>
              <w:top w:val="double" w:sz="4" w:space="0" w:color="auto"/>
            </w:tcBorders>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Древесноволокнистая плита</w:t>
            </w:r>
          </w:p>
        </w:tc>
        <w:tc>
          <w:tcPr>
            <w:tcW w:w="212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50</w:t>
            </w:r>
          </w:p>
        </w:tc>
        <w:tc>
          <w:tcPr>
            <w:tcW w:w="1469" w:type="dxa"/>
          </w:tcPr>
          <w:p w:rsidR="007F0351" w:rsidRPr="005D2105" w:rsidRDefault="00C61D77" w:rsidP="00C61D77">
            <w:pPr>
              <w:ind w:firstLine="0"/>
              <w:jc w:val="center"/>
              <w:rPr>
                <w:rFonts w:ascii="Times New Roman" w:hAnsi="Times New Roman"/>
                <w:bCs/>
                <w:color w:val="000000"/>
                <w:sz w:val="28"/>
                <w:szCs w:val="28"/>
              </w:rPr>
            </w:pPr>
            <w:r>
              <w:rPr>
                <w:rFonts w:ascii="Times New Roman" w:hAnsi="Times New Roman"/>
                <w:bCs/>
                <w:color w:val="000000"/>
                <w:sz w:val="28"/>
                <w:szCs w:val="28"/>
              </w:rPr>
              <w:t>-</w:t>
            </w:r>
          </w:p>
        </w:tc>
        <w:tc>
          <w:tcPr>
            <w:tcW w:w="2181"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proofErr w:type="spellStart"/>
            <w:r w:rsidRPr="005D2105">
              <w:rPr>
                <w:rFonts w:ascii="Times New Roman" w:hAnsi="Times New Roman"/>
                <w:bCs/>
                <w:color w:val="000000"/>
                <w:sz w:val="28"/>
                <w:szCs w:val="28"/>
              </w:rPr>
              <w:t>Гипсоволокнистая</w:t>
            </w:r>
            <w:proofErr w:type="spellEnd"/>
            <w:r w:rsidRPr="005D2105">
              <w:rPr>
                <w:rFonts w:ascii="Times New Roman" w:hAnsi="Times New Roman"/>
                <w:bCs/>
                <w:color w:val="000000"/>
                <w:sz w:val="28"/>
                <w:szCs w:val="28"/>
              </w:rPr>
              <w:t xml:space="preserve"> плита</w:t>
            </w:r>
          </w:p>
        </w:tc>
        <w:tc>
          <w:tcPr>
            <w:tcW w:w="212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1100</w:t>
            </w:r>
          </w:p>
        </w:tc>
        <w:tc>
          <w:tcPr>
            <w:tcW w:w="1469"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25</w:t>
            </w:r>
          </w:p>
        </w:tc>
        <w:tc>
          <w:tcPr>
            <w:tcW w:w="2181"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proofErr w:type="spellStart"/>
            <w:r w:rsidRPr="005D2105">
              <w:rPr>
                <w:rFonts w:ascii="Times New Roman" w:hAnsi="Times New Roman"/>
                <w:bCs/>
                <w:color w:val="000000"/>
                <w:sz w:val="28"/>
                <w:szCs w:val="28"/>
              </w:rPr>
              <w:t>Пенофенопласт</w:t>
            </w:r>
            <w:proofErr w:type="spellEnd"/>
          </w:p>
        </w:tc>
        <w:tc>
          <w:tcPr>
            <w:tcW w:w="2127" w:type="dxa"/>
          </w:tcPr>
          <w:p w:rsidR="007F0351" w:rsidRPr="005D2105" w:rsidRDefault="00C61D77" w:rsidP="00C61D77">
            <w:pPr>
              <w:ind w:firstLine="0"/>
              <w:jc w:val="center"/>
              <w:rPr>
                <w:rFonts w:ascii="Times New Roman" w:hAnsi="Times New Roman"/>
                <w:bCs/>
                <w:color w:val="000000"/>
                <w:sz w:val="28"/>
                <w:szCs w:val="28"/>
              </w:rPr>
            </w:pPr>
            <w:r>
              <w:rPr>
                <w:rFonts w:ascii="Times New Roman" w:hAnsi="Times New Roman"/>
                <w:bCs/>
                <w:color w:val="000000"/>
                <w:sz w:val="28"/>
                <w:szCs w:val="28"/>
              </w:rPr>
              <w:t>-</w:t>
            </w:r>
          </w:p>
        </w:tc>
        <w:tc>
          <w:tcPr>
            <w:tcW w:w="1469"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40</w:t>
            </w:r>
          </w:p>
        </w:tc>
        <w:tc>
          <w:tcPr>
            <w:tcW w:w="2181"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Огнестойкий (ОС целлюлозный заполнитель)</w:t>
            </w:r>
          </w:p>
        </w:tc>
        <w:tc>
          <w:tcPr>
            <w:tcW w:w="212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30</w:t>
            </w:r>
          </w:p>
        </w:tc>
        <w:tc>
          <w:tcPr>
            <w:tcW w:w="1469"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w:t>
            </w:r>
          </w:p>
        </w:tc>
        <w:tc>
          <w:tcPr>
            <w:tcW w:w="2181"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Краска</w:t>
            </w:r>
          </w:p>
        </w:tc>
        <w:tc>
          <w:tcPr>
            <w:tcW w:w="2127" w:type="dxa"/>
          </w:tcPr>
          <w:p w:rsidR="007F0351" w:rsidRPr="005D2105" w:rsidRDefault="00C61D77" w:rsidP="00C61D77">
            <w:pPr>
              <w:ind w:firstLine="0"/>
              <w:jc w:val="center"/>
              <w:rPr>
                <w:rFonts w:ascii="Times New Roman" w:hAnsi="Times New Roman"/>
                <w:bCs/>
                <w:color w:val="000000"/>
                <w:sz w:val="28"/>
                <w:szCs w:val="28"/>
              </w:rPr>
            </w:pPr>
            <w:r>
              <w:rPr>
                <w:rFonts w:ascii="Times New Roman" w:hAnsi="Times New Roman"/>
                <w:bCs/>
                <w:color w:val="000000"/>
                <w:sz w:val="28"/>
                <w:szCs w:val="28"/>
              </w:rPr>
              <w:t>-</w:t>
            </w:r>
          </w:p>
        </w:tc>
        <w:tc>
          <w:tcPr>
            <w:tcW w:w="1469"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w:t>
            </w:r>
          </w:p>
        </w:tc>
        <w:tc>
          <w:tcPr>
            <w:tcW w:w="2181"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145</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ПВХ/</w:t>
            </w:r>
            <w:proofErr w:type="spellStart"/>
            <w:r w:rsidRPr="005D2105">
              <w:rPr>
                <w:rFonts w:ascii="Times New Roman" w:hAnsi="Times New Roman"/>
                <w:bCs/>
                <w:color w:val="000000"/>
                <w:sz w:val="28"/>
                <w:szCs w:val="28"/>
              </w:rPr>
              <w:t>Нитриловый</w:t>
            </w:r>
            <w:proofErr w:type="spellEnd"/>
            <w:r w:rsidRPr="005D2105">
              <w:rPr>
                <w:rFonts w:ascii="Times New Roman" w:hAnsi="Times New Roman"/>
                <w:bCs/>
                <w:color w:val="000000"/>
                <w:sz w:val="28"/>
                <w:szCs w:val="28"/>
              </w:rPr>
              <w:t xml:space="preserve"> каучук (хлор 12,9 %)</w:t>
            </w:r>
          </w:p>
        </w:tc>
        <w:tc>
          <w:tcPr>
            <w:tcW w:w="2127" w:type="dxa"/>
          </w:tcPr>
          <w:p w:rsidR="007F0351" w:rsidRPr="005D2105" w:rsidRDefault="007F0351" w:rsidP="00C61D77">
            <w:pPr>
              <w:ind w:firstLine="567"/>
              <w:jc w:val="center"/>
              <w:rPr>
                <w:rFonts w:ascii="Times New Roman" w:hAnsi="Times New Roman"/>
                <w:bCs/>
                <w:color w:val="000000"/>
                <w:sz w:val="28"/>
                <w:szCs w:val="28"/>
              </w:rPr>
            </w:pPr>
            <w:r w:rsidRPr="005D2105">
              <w:rPr>
                <w:rFonts w:ascii="Times New Roman" w:hAnsi="Times New Roman"/>
                <w:bCs/>
                <w:color w:val="000000"/>
                <w:sz w:val="28"/>
                <w:szCs w:val="28"/>
              </w:rPr>
              <w:t>65</w:t>
            </w:r>
          </w:p>
        </w:tc>
        <w:tc>
          <w:tcPr>
            <w:tcW w:w="1469" w:type="dxa"/>
          </w:tcPr>
          <w:p w:rsidR="007F0351" w:rsidRPr="005D2105" w:rsidRDefault="007F0351" w:rsidP="00C61D77">
            <w:pPr>
              <w:ind w:firstLine="567"/>
              <w:jc w:val="center"/>
              <w:rPr>
                <w:rFonts w:ascii="Times New Roman" w:hAnsi="Times New Roman"/>
                <w:bCs/>
                <w:color w:val="000000"/>
                <w:sz w:val="28"/>
                <w:szCs w:val="28"/>
              </w:rPr>
            </w:pPr>
            <w:r w:rsidRPr="005D2105">
              <w:rPr>
                <w:rFonts w:ascii="Times New Roman" w:hAnsi="Times New Roman"/>
                <w:bCs/>
                <w:color w:val="000000"/>
                <w:sz w:val="28"/>
                <w:szCs w:val="28"/>
              </w:rPr>
              <w:t>-</w:t>
            </w:r>
          </w:p>
        </w:tc>
        <w:tc>
          <w:tcPr>
            <w:tcW w:w="2181"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1235</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Минерально-волокнистая акустическая плитка</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xml:space="preserve">- окрашенный </w:t>
            </w:r>
            <w:proofErr w:type="spellStart"/>
            <w:r w:rsidRPr="005D2105">
              <w:rPr>
                <w:rFonts w:ascii="Times New Roman" w:hAnsi="Times New Roman"/>
                <w:bCs/>
                <w:color w:val="000000"/>
                <w:sz w:val="28"/>
                <w:szCs w:val="28"/>
              </w:rPr>
              <w:t>стекломат</w:t>
            </w:r>
            <w:proofErr w:type="spellEnd"/>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каменная вата</w:t>
            </w:r>
          </w:p>
        </w:tc>
        <w:tc>
          <w:tcPr>
            <w:tcW w:w="212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вата: 220</w:t>
            </w:r>
          </w:p>
          <w:p w:rsidR="007F0351" w:rsidRPr="005D2105" w:rsidRDefault="007F0351" w:rsidP="00C61D77">
            <w:pPr>
              <w:ind w:firstLine="567"/>
              <w:jc w:val="center"/>
              <w:rPr>
                <w:rFonts w:ascii="Times New Roman" w:hAnsi="Times New Roman"/>
                <w:bCs/>
                <w:color w:val="000000"/>
                <w:sz w:val="28"/>
                <w:szCs w:val="28"/>
              </w:rPr>
            </w:pPr>
          </w:p>
        </w:tc>
        <w:tc>
          <w:tcPr>
            <w:tcW w:w="1469" w:type="dxa"/>
          </w:tcPr>
          <w:p w:rsidR="007F0351" w:rsidRPr="005D2105" w:rsidRDefault="007F0351" w:rsidP="00C61D77">
            <w:pPr>
              <w:ind w:firstLine="567"/>
              <w:jc w:val="center"/>
              <w:rPr>
                <w:rFonts w:ascii="Times New Roman" w:hAnsi="Times New Roman"/>
                <w:bCs/>
                <w:color w:val="000000"/>
                <w:sz w:val="28"/>
                <w:szCs w:val="28"/>
              </w:rPr>
            </w:pPr>
            <w:r w:rsidRPr="005D2105">
              <w:rPr>
                <w:rFonts w:ascii="Times New Roman" w:hAnsi="Times New Roman"/>
                <w:bCs/>
                <w:color w:val="000000"/>
                <w:sz w:val="28"/>
                <w:szCs w:val="28"/>
              </w:rPr>
              <w:t>18</w:t>
            </w:r>
          </w:p>
        </w:tc>
        <w:tc>
          <w:tcPr>
            <w:tcW w:w="2181" w:type="dxa"/>
          </w:tcPr>
          <w:p w:rsidR="00C61D77" w:rsidRDefault="00C61D77" w:rsidP="00C61D77">
            <w:pPr>
              <w:ind w:firstLine="0"/>
              <w:jc w:val="center"/>
              <w:rPr>
                <w:rFonts w:ascii="Times New Roman" w:hAnsi="Times New Roman"/>
                <w:bCs/>
                <w:color w:val="000000"/>
                <w:sz w:val="28"/>
                <w:szCs w:val="28"/>
              </w:rPr>
            </w:pPr>
          </w:p>
          <w:p w:rsidR="00C61D77" w:rsidRDefault="00C61D77" w:rsidP="00C61D77">
            <w:pPr>
              <w:ind w:firstLine="0"/>
              <w:jc w:val="center"/>
              <w:rPr>
                <w:rFonts w:ascii="Times New Roman" w:hAnsi="Times New Roman"/>
                <w:bCs/>
                <w:color w:val="000000"/>
                <w:sz w:val="28"/>
                <w:szCs w:val="28"/>
              </w:rPr>
            </w:pP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413,1</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4 085</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proofErr w:type="spellStart"/>
            <w:r w:rsidRPr="005D2105">
              <w:rPr>
                <w:rFonts w:ascii="Times New Roman" w:hAnsi="Times New Roman"/>
                <w:bCs/>
                <w:color w:val="000000"/>
                <w:sz w:val="28"/>
                <w:szCs w:val="28"/>
              </w:rPr>
              <w:t>Гипсокартон</w:t>
            </w:r>
            <w:proofErr w:type="spellEnd"/>
            <w:r w:rsidRPr="005D2105">
              <w:rPr>
                <w:rFonts w:ascii="Times New Roman" w:hAnsi="Times New Roman"/>
                <w:bCs/>
                <w:color w:val="000000"/>
                <w:sz w:val="28"/>
                <w:szCs w:val="28"/>
              </w:rPr>
              <w:t xml:space="preserve">, </w:t>
            </w:r>
            <w:proofErr w:type="gramStart"/>
            <w:r w:rsidRPr="005D2105">
              <w:rPr>
                <w:rFonts w:ascii="Times New Roman" w:hAnsi="Times New Roman"/>
                <w:bCs/>
                <w:color w:val="000000"/>
                <w:sz w:val="28"/>
                <w:szCs w:val="28"/>
              </w:rPr>
              <w:t>оклеенный</w:t>
            </w:r>
            <w:proofErr w:type="gramEnd"/>
            <w:r w:rsidRPr="005D2105">
              <w:rPr>
                <w:rFonts w:ascii="Times New Roman" w:hAnsi="Times New Roman"/>
                <w:bCs/>
                <w:color w:val="000000"/>
                <w:sz w:val="28"/>
                <w:szCs w:val="28"/>
              </w:rPr>
              <w:t xml:space="preserve"> бумагой</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бумага (темный цвет)</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гипс</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бумага (светлый цвет)</w:t>
            </w:r>
          </w:p>
        </w:tc>
        <w:tc>
          <w:tcPr>
            <w:tcW w:w="212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700</w:t>
            </w:r>
          </w:p>
          <w:p w:rsidR="007F0351" w:rsidRPr="005D2105" w:rsidRDefault="007F0351" w:rsidP="00C61D77">
            <w:pPr>
              <w:ind w:firstLine="567"/>
              <w:jc w:val="center"/>
              <w:rPr>
                <w:rFonts w:ascii="Times New Roman" w:hAnsi="Times New Roman"/>
                <w:bCs/>
                <w:color w:val="000000"/>
                <w:sz w:val="28"/>
                <w:szCs w:val="28"/>
              </w:rPr>
            </w:pPr>
          </w:p>
        </w:tc>
        <w:tc>
          <w:tcPr>
            <w:tcW w:w="1469"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12,5</w:t>
            </w:r>
          </w:p>
          <w:p w:rsidR="007F0351" w:rsidRPr="005D2105" w:rsidRDefault="007F0351" w:rsidP="00C61D77">
            <w:pPr>
              <w:ind w:firstLine="567"/>
              <w:jc w:val="center"/>
              <w:rPr>
                <w:rFonts w:ascii="Times New Roman" w:hAnsi="Times New Roman"/>
                <w:bCs/>
                <w:color w:val="000000"/>
                <w:sz w:val="28"/>
                <w:szCs w:val="28"/>
              </w:rPr>
            </w:pPr>
          </w:p>
        </w:tc>
        <w:tc>
          <w:tcPr>
            <w:tcW w:w="2181" w:type="dxa"/>
          </w:tcPr>
          <w:p w:rsidR="007F0351" w:rsidRPr="005D2105" w:rsidRDefault="007F0351" w:rsidP="00C61D77">
            <w:pPr>
              <w:ind w:firstLine="567"/>
              <w:jc w:val="center"/>
              <w:rPr>
                <w:rFonts w:ascii="Times New Roman" w:hAnsi="Times New Roman"/>
                <w:bCs/>
                <w:color w:val="000000"/>
                <w:sz w:val="28"/>
                <w:szCs w:val="28"/>
              </w:rPr>
            </w:pP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220</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8700</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230</w:t>
            </w:r>
          </w:p>
        </w:tc>
      </w:tr>
      <w:tr w:rsidR="007F0351" w:rsidRPr="005D2105" w:rsidTr="00C61D77">
        <w:trPr>
          <w:jc w:val="center"/>
        </w:trPr>
        <w:tc>
          <w:tcPr>
            <w:tcW w:w="407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Облицовочная стекловата</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xml:space="preserve">- окрашенный </w:t>
            </w:r>
            <w:proofErr w:type="spellStart"/>
            <w:r w:rsidRPr="005D2105">
              <w:rPr>
                <w:rFonts w:ascii="Times New Roman" w:hAnsi="Times New Roman"/>
                <w:bCs/>
                <w:color w:val="000000"/>
                <w:sz w:val="28"/>
                <w:szCs w:val="28"/>
              </w:rPr>
              <w:t>стекломат</w:t>
            </w:r>
            <w:proofErr w:type="spellEnd"/>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стекловата</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 стекловолокно</w:t>
            </w:r>
          </w:p>
        </w:tc>
        <w:tc>
          <w:tcPr>
            <w:tcW w:w="2127"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80</w:t>
            </w:r>
          </w:p>
        </w:tc>
        <w:tc>
          <w:tcPr>
            <w:tcW w:w="1469" w:type="dxa"/>
          </w:tcPr>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15</w:t>
            </w:r>
          </w:p>
        </w:tc>
        <w:tc>
          <w:tcPr>
            <w:tcW w:w="2181" w:type="dxa"/>
          </w:tcPr>
          <w:p w:rsidR="007F0351" w:rsidRPr="005D2105" w:rsidRDefault="007F0351" w:rsidP="00C61D77">
            <w:pPr>
              <w:ind w:firstLine="567"/>
              <w:jc w:val="center"/>
              <w:rPr>
                <w:rFonts w:ascii="Times New Roman" w:hAnsi="Times New Roman"/>
                <w:bCs/>
                <w:color w:val="000000"/>
                <w:sz w:val="28"/>
                <w:szCs w:val="28"/>
              </w:rPr>
            </w:pP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313,2</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1092,8</w:t>
            </w:r>
          </w:p>
          <w:p w:rsidR="007F0351" w:rsidRPr="005D2105" w:rsidRDefault="007F0351" w:rsidP="00C61D77">
            <w:pPr>
              <w:ind w:firstLine="0"/>
              <w:jc w:val="center"/>
              <w:rPr>
                <w:rFonts w:ascii="Times New Roman" w:hAnsi="Times New Roman"/>
                <w:bCs/>
                <w:color w:val="000000"/>
                <w:sz w:val="28"/>
                <w:szCs w:val="28"/>
              </w:rPr>
            </w:pPr>
            <w:r w:rsidRPr="005D2105">
              <w:rPr>
                <w:rFonts w:ascii="Times New Roman" w:hAnsi="Times New Roman"/>
                <w:bCs/>
                <w:color w:val="000000"/>
                <w:sz w:val="28"/>
                <w:szCs w:val="28"/>
              </w:rPr>
              <w:t>55,4</w:t>
            </w:r>
          </w:p>
        </w:tc>
      </w:tr>
    </w:tbl>
    <w:p w:rsidR="007F0351" w:rsidRPr="005D2105" w:rsidRDefault="007F0351" w:rsidP="007F0351">
      <w:pPr>
        <w:jc w:val="center"/>
        <w:rPr>
          <w:rFonts w:eastAsiaTheme="minorEastAsia"/>
          <w:bCs/>
          <w:color w:val="000000"/>
          <w:sz w:val="28"/>
          <w:szCs w:val="28"/>
        </w:rPr>
      </w:pPr>
    </w:p>
    <w:p w:rsidR="007F0351" w:rsidRPr="005D2105" w:rsidRDefault="007F0351" w:rsidP="00C61D77">
      <w:pPr>
        <w:ind w:firstLine="567"/>
        <w:rPr>
          <w:rFonts w:eastAsiaTheme="minorEastAsia"/>
          <w:bCs/>
          <w:color w:val="000000"/>
          <w:sz w:val="28"/>
          <w:szCs w:val="28"/>
        </w:rPr>
      </w:pPr>
      <w:proofErr w:type="gramStart"/>
      <w:r w:rsidRPr="005D2105">
        <w:rPr>
          <w:rFonts w:eastAsiaTheme="minorEastAsia"/>
          <w:bCs/>
          <w:color w:val="000000"/>
          <w:sz w:val="28"/>
          <w:szCs w:val="28"/>
        </w:rPr>
        <w:t xml:space="preserve">Значения статистических средних величин, </w:t>
      </w:r>
      <w:r w:rsidRPr="005D2105">
        <w:rPr>
          <w:rFonts w:eastAsiaTheme="minorEastAsia"/>
          <w:bCs/>
          <w:color w:val="000000"/>
          <w:position w:val="-6"/>
          <w:sz w:val="28"/>
          <w:szCs w:val="28"/>
        </w:rPr>
        <w:object w:dxaOrig="260" w:dyaOrig="340">
          <v:shape id="_x0000_i1026" type="#_x0000_t75" style="width:13.75pt;height:17.55pt" o:ole="">
            <v:imagedata r:id="rId16" o:title=""/>
          </v:shape>
          <o:OLEObject Type="Embed" ProgID="Equation.3" ShapeID="_x0000_i1026" DrawAspect="Content" ObjectID="_1646829730" r:id="rId17"/>
        </w:object>
      </w:r>
      <w:r w:rsidRPr="005D2105">
        <w:rPr>
          <w:rFonts w:eastAsiaTheme="minorEastAsia"/>
          <w:bCs/>
          <w:color w:val="000000"/>
          <w:position w:val="-10"/>
          <w:sz w:val="28"/>
          <w:szCs w:val="28"/>
        </w:rPr>
        <w:object w:dxaOrig="180" w:dyaOrig="340">
          <v:shape id="_x0000_i1027" type="#_x0000_t75" style="width:8.75pt;height:17.55pt" o:ole="">
            <v:imagedata r:id="rId18" o:title=""/>
          </v:shape>
          <o:OLEObject Type="Embed" ProgID="Equation.3" ShapeID="_x0000_i1027" DrawAspect="Content" ObjectID="_1646829731" r:id="rId19"/>
        </w:object>
      </w:r>
      <w:r w:rsidRPr="005D2105">
        <w:rPr>
          <w:rFonts w:eastAsiaTheme="minorEastAsia"/>
          <w:bCs/>
          <w:color w:val="000000"/>
          <w:sz w:val="28"/>
          <w:szCs w:val="28"/>
        </w:rPr>
        <w:t xml:space="preserve">, стандартное отклонение, </w:t>
      </w:r>
      <w:proofErr w:type="spellStart"/>
      <w:r w:rsidRPr="005D2105">
        <w:rPr>
          <w:rFonts w:eastAsiaTheme="minorEastAsia"/>
          <w:bCs/>
          <w:color w:val="000000"/>
          <w:sz w:val="28"/>
          <w:szCs w:val="28"/>
        </w:rPr>
        <w:t>s</w:t>
      </w:r>
      <w:r w:rsidRPr="005D2105">
        <w:rPr>
          <w:rFonts w:eastAsiaTheme="minorEastAsia"/>
          <w:bCs/>
          <w:color w:val="000000"/>
          <w:sz w:val="28"/>
          <w:szCs w:val="28"/>
          <w:vertAlign w:val="subscript"/>
        </w:rPr>
        <w:t>r</w:t>
      </w:r>
      <w:proofErr w:type="spellEnd"/>
      <w:r w:rsidRPr="005D2105">
        <w:rPr>
          <w:rFonts w:eastAsiaTheme="minorEastAsia"/>
          <w:bCs/>
          <w:color w:val="000000"/>
          <w:sz w:val="28"/>
          <w:szCs w:val="28"/>
        </w:rPr>
        <w:t xml:space="preserve"> и </w:t>
      </w:r>
      <w:proofErr w:type="spellStart"/>
      <w:r w:rsidRPr="005D2105">
        <w:rPr>
          <w:rFonts w:eastAsiaTheme="minorEastAsia"/>
          <w:bCs/>
          <w:color w:val="000000"/>
          <w:sz w:val="28"/>
          <w:szCs w:val="28"/>
        </w:rPr>
        <w:t>s</w:t>
      </w:r>
      <w:r w:rsidRPr="005D2105">
        <w:rPr>
          <w:rFonts w:eastAsiaTheme="minorEastAsia"/>
          <w:bCs/>
          <w:color w:val="000000"/>
          <w:sz w:val="28"/>
          <w:szCs w:val="28"/>
          <w:vertAlign w:val="subscript"/>
        </w:rPr>
        <w:t>R</w:t>
      </w:r>
      <w:proofErr w:type="spellEnd"/>
      <w:r w:rsidRPr="005D2105">
        <w:rPr>
          <w:rFonts w:eastAsiaTheme="minorEastAsia"/>
          <w:bCs/>
          <w:color w:val="000000"/>
          <w:sz w:val="28"/>
          <w:szCs w:val="28"/>
        </w:rPr>
        <w:t xml:space="preserve">, повторяемость, r, и </w:t>
      </w:r>
      <w:proofErr w:type="spellStart"/>
      <w:r w:rsidRPr="005D2105">
        <w:rPr>
          <w:rFonts w:eastAsiaTheme="minorEastAsia"/>
          <w:bCs/>
          <w:color w:val="000000"/>
          <w:sz w:val="28"/>
          <w:szCs w:val="28"/>
        </w:rPr>
        <w:t>воспроизводимость</w:t>
      </w:r>
      <w:proofErr w:type="spellEnd"/>
      <w:r w:rsidRPr="005D2105">
        <w:rPr>
          <w:rFonts w:eastAsiaTheme="minorEastAsia"/>
          <w:bCs/>
          <w:color w:val="000000"/>
          <w:sz w:val="28"/>
          <w:szCs w:val="28"/>
        </w:rPr>
        <w:t>, R, при уровне достоверности 95% были определены в соответствии с ISO 5725-2</w:t>
      </w:r>
      <w:r w:rsidRPr="005D2105">
        <w:rPr>
          <w:rFonts w:eastAsiaTheme="minorEastAsia"/>
          <w:bCs/>
          <w:color w:val="000000"/>
          <w:sz w:val="28"/>
          <w:szCs w:val="28"/>
          <w:vertAlign w:val="superscript"/>
        </w:rPr>
        <w:t>[6]</w:t>
      </w:r>
      <w:r w:rsidRPr="005D2105">
        <w:rPr>
          <w:rFonts w:eastAsiaTheme="minorEastAsia"/>
          <w:bCs/>
          <w:color w:val="000000"/>
          <w:sz w:val="28"/>
          <w:szCs w:val="28"/>
        </w:rPr>
        <w:t xml:space="preserve"> (смотреть таблицу B.2 для двух параметров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тигельным методом в МДж/кг и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методом сигареты в </w:t>
      </w:r>
      <w:r w:rsidRPr="005D2105">
        <w:rPr>
          <w:rFonts w:eastAsiaTheme="minorEastAsia"/>
          <w:bCs/>
          <w:color w:val="000000"/>
          <w:sz w:val="28"/>
          <w:szCs w:val="28"/>
        </w:rPr>
        <w:lastRenderedPageBreak/>
        <w:t>мДж/кг.</w:t>
      </w:r>
      <w:proofErr w:type="gramEnd"/>
      <w:r w:rsidRPr="005D2105">
        <w:rPr>
          <w:rFonts w:eastAsiaTheme="minorEastAsia"/>
          <w:bCs/>
          <w:color w:val="000000"/>
          <w:sz w:val="28"/>
          <w:szCs w:val="28"/>
        </w:rPr>
        <w:t xml:space="preserve"> Такие значения для r и R равны 2,8, умноженные на соответствующее стандартное отклонение. Значения включают результаты, определенные как «отстающие», но исключают результаты, определенные как «выбросы».</w:t>
      </w:r>
    </w:p>
    <w:p w:rsidR="007F0351" w:rsidRPr="005D2105" w:rsidRDefault="007F0351" w:rsidP="00C61D77">
      <w:pPr>
        <w:ind w:firstLine="567"/>
        <w:rPr>
          <w:rFonts w:eastAsiaTheme="minorEastAsia"/>
          <w:bCs/>
          <w:color w:val="000000"/>
          <w:sz w:val="28"/>
          <w:szCs w:val="28"/>
        </w:rPr>
      </w:pPr>
    </w:p>
    <w:p w:rsidR="007F0351" w:rsidRPr="005D2105" w:rsidRDefault="00C61D77" w:rsidP="00C61D77">
      <w:pPr>
        <w:ind w:firstLine="567"/>
        <w:jc w:val="center"/>
        <w:rPr>
          <w:rFonts w:eastAsiaTheme="minorEastAsia"/>
          <w:b/>
          <w:bCs/>
          <w:color w:val="000000"/>
          <w:sz w:val="28"/>
          <w:szCs w:val="28"/>
        </w:rPr>
      </w:pPr>
      <w:r>
        <w:rPr>
          <w:rFonts w:eastAsiaTheme="minorEastAsia"/>
          <w:b/>
          <w:bCs/>
          <w:color w:val="000000"/>
          <w:sz w:val="28"/>
          <w:szCs w:val="28"/>
        </w:rPr>
        <w:t xml:space="preserve">Таблица В.2 - </w:t>
      </w:r>
      <w:r w:rsidR="007F0351" w:rsidRPr="005D2105">
        <w:rPr>
          <w:rFonts w:eastAsiaTheme="minorEastAsia"/>
          <w:b/>
          <w:bCs/>
          <w:color w:val="000000"/>
          <w:sz w:val="28"/>
          <w:szCs w:val="28"/>
        </w:rPr>
        <w:t>Статистические результаты циклических исследований</w:t>
      </w:r>
    </w:p>
    <w:p w:rsidR="007F0351" w:rsidRPr="005D2105" w:rsidRDefault="007F0351" w:rsidP="007F0351">
      <w:pPr>
        <w:rPr>
          <w:rFonts w:eastAsiaTheme="minorEastAsia"/>
          <w:bCs/>
          <w:color w:val="000000"/>
          <w:sz w:val="28"/>
          <w:szCs w:val="28"/>
        </w:rPr>
      </w:pPr>
    </w:p>
    <w:tbl>
      <w:tblPr>
        <w:tblStyle w:val="aa"/>
        <w:tblW w:w="9854" w:type="dxa"/>
        <w:jc w:val="center"/>
        <w:tblLayout w:type="fixed"/>
        <w:tblLook w:val="04A0" w:firstRow="1" w:lastRow="0" w:firstColumn="1" w:lastColumn="0" w:noHBand="0" w:noVBand="1"/>
      </w:tblPr>
      <w:tblGrid>
        <w:gridCol w:w="1038"/>
        <w:gridCol w:w="1542"/>
        <w:gridCol w:w="1287"/>
        <w:gridCol w:w="1287"/>
        <w:gridCol w:w="1539"/>
        <w:gridCol w:w="1070"/>
        <w:gridCol w:w="992"/>
        <w:gridCol w:w="1099"/>
      </w:tblGrid>
      <w:tr w:rsidR="0036161B" w:rsidRPr="00E07CAB" w:rsidTr="00517A97">
        <w:trPr>
          <w:jc w:val="center"/>
        </w:trPr>
        <w:tc>
          <w:tcPr>
            <w:tcW w:w="1038" w:type="dxa"/>
            <w:tcBorders>
              <w:bottom w:val="double" w:sz="4" w:space="0" w:color="auto"/>
            </w:tcBorders>
          </w:tcPr>
          <w:p w:rsidR="007F0351" w:rsidRPr="00E07CAB" w:rsidRDefault="007F0351" w:rsidP="00C61D77">
            <w:pPr>
              <w:ind w:firstLine="0"/>
              <w:rPr>
                <w:rFonts w:ascii="Times New Roman" w:hAnsi="Times New Roman"/>
                <w:b/>
                <w:bCs/>
                <w:color w:val="000000"/>
                <w:sz w:val="24"/>
              </w:rPr>
            </w:pPr>
            <w:r w:rsidRPr="00E07CAB">
              <w:rPr>
                <w:rFonts w:ascii="Times New Roman" w:hAnsi="Times New Roman"/>
                <w:b/>
                <w:bCs/>
                <w:color w:val="000000"/>
                <w:sz w:val="24"/>
              </w:rPr>
              <w:t>Параметр</w:t>
            </w:r>
          </w:p>
        </w:tc>
        <w:tc>
          <w:tcPr>
            <w:tcW w:w="1542" w:type="dxa"/>
            <w:tcBorders>
              <w:bottom w:val="double" w:sz="4" w:space="0" w:color="auto"/>
            </w:tcBorders>
          </w:tcPr>
          <w:p w:rsidR="007F0351" w:rsidRPr="00E07CAB" w:rsidRDefault="007F0351" w:rsidP="00C61D77">
            <w:pPr>
              <w:ind w:firstLine="0"/>
              <w:rPr>
                <w:rFonts w:ascii="Times New Roman" w:hAnsi="Times New Roman"/>
                <w:bCs/>
                <w:color w:val="000000"/>
                <w:sz w:val="24"/>
              </w:rPr>
            </w:pPr>
            <w:r w:rsidRPr="00E07CAB">
              <w:rPr>
                <w:rFonts w:ascii="Times New Roman" w:hAnsi="Times New Roman"/>
                <w:b/>
                <w:bCs/>
                <w:color w:val="000000"/>
                <w:sz w:val="24"/>
              </w:rPr>
              <w:t>Статистическое среднее</w:t>
            </w:r>
            <w:r w:rsidR="00C61D77" w:rsidRPr="00E07CAB">
              <w:rPr>
                <w:rFonts w:ascii="Times New Roman" w:hAnsi="Times New Roman"/>
                <w:b/>
                <w:bCs/>
                <w:color w:val="000000"/>
                <w:sz w:val="24"/>
              </w:rPr>
              <w:t xml:space="preserve">, </w:t>
            </w:r>
            <w:proofErr w:type="gramStart"/>
            <w:r w:rsidRPr="00E07CAB">
              <w:rPr>
                <w:rFonts w:ascii="Times New Roman" w:hAnsi="Times New Roman"/>
                <w:bCs/>
                <w:color w:val="000000"/>
                <w:sz w:val="24"/>
              </w:rPr>
              <w:t>м</w:t>
            </w:r>
            <w:proofErr w:type="gramEnd"/>
          </w:p>
        </w:tc>
        <w:tc>
          <w:tcPr>
            <w:tcW w:w="1287" w:type="dxa"/>
            <w:tcBorders>
              <w:bottom w:val="double" w:sz="4" w:space="0" w:color="auto"/>
            </w:tcBorders>
          </w:tcPr>
          <w:p w:rsidR="007F0351" w:rsidRPr="00E07CAB" w:rsidRDefault="007F0351" w:rsidP="00C61D77">
            <w:pPr>
              <w:ind w:firstLine="0"/>
              <w:rPr>
                <w:rFonts w:ascii="Times New Roman" w:hAnsi="Times New Roman"/>
                <w:b/>
                <w:bCs/>
                <w:color w:val="000000"/>
                <w:sz w:val="24"/>
              </w:rPr>
            </w:pPr>
            <w:r w:rsidRPr="00E07CAB">
              <w:rPr>
                <w:rFonts w:ascii="Times New Roman" w:hAnsi="Times New Roman"/>
                <w:b/>
                <w:bCs/>
                <w:color w:val="000000"/>
                <w:sz w:val="24"/>
              </w:rPr>
              <w:t>Стандартное отклонение</w:t>
            </w:r>
            <w:r w:rsidR="00C61D77" w:rsidRPr="00E07CAB">
              <w:rPr>
                <w:rFonts w:ascii="Times New Roman" w:hAnsi="Times New Roman"/>
                <w:b/>
                <w:bCs/>
                <w:color w:val="000000"/>
                <w:sz w:val="24"/>
              </w:rPr>
              <w:t xml:space="preserve">, </w:t>
            </w:r>
            <w:proofErr w:type="spellStart"/>
            <w:r w:rsidRPr="00E07CAB">
              <w:rPr>
                <w:rFonts w:ascii="Times New Roman" w:hAnsi="Times New Roman"/>
                <w:i/>
                <w:iCs/>
                <w:color w:val="000000"/>
                <w:sz w:val="24"/>
                <w:lang w:val="en-US"/>
              </w:rPr>
              <w:t>s</w:t>
            </w:r>
            <w:r w:rsidRPr="00E07CAB">
              <w:rPr>
                <w:rFonts w:ascii="Times New Roman" w:hAnsi="Times New Roman"/>
                <w:b/>
                <w:i/>
                <w:iCs/>
                <w:color w:val="000000"/>
                <w:sz w:val="24"/>
                <w:vertAlign w:val="subscript"/>
                <w:lang w:val="en-US"/>
              </w:rPr>
              <w:t>r</w:t>
            </w:r>
            <w:proofErr w:type="spellEnd"/>
          </w:p>
        </w:tc>
        <w:tc>
          <w:tcPr>
            <w:tcW w:w="1287" w:type="dxa"/>
            <w:tcBorders>
              <w:bottom w:val="double" w:sz="4" w:space="0" w:color="auto"/>
            </w:tcBorders>
          </w:tcPr>
          <w:p w:rsidR="007F0351" w:rsidRPr="00E07CAB" w:rsidRDefault="007F0351" w:rsidP="00C61D77">
            <w:pPr>
              <w:ind w:firstLine="0"/>
              <w:rPr>
                <w:rFonts w:ascii="Times New Roman" w:hAnsi="Times New Roman"/>
                <w:b/>
                <w:bCs/>
                <w:i/>
                <w:color w:val="000000"/>
                <w:sz w:val="24"/>
              </w:rPr>
            </w:pPr>
            <w:r w:rsidRPr="00E07CAB">
              <w:rPr>
                <w:rFonts w:ascii="Times New Roman" w:hAnsi="Times New Roman"/>
                <w:b/>
                <w:bCs/>
                <w:color w:val="000000"/>
                <w:sz w:val="24"/>
              </w:rPr>
              <w:t>Стандартное отклонение</w:t>
            </w:r>
            <w:r w:rsidR="00C61D77" w:rsidRPr="00E07CAB">
              <w:rPr>
                <w:rFonts w:ascii="Times New Roman" w:hAnsi="Times New Roman"/>
                <w:b/>
                <w:bCs/>
                <w:color w:val="000000"/>
                <w:sz w:val="24"/>
              </w:rPr>
              <w:t xml:space="preserve">, </w:t>
            </w:r>
            <w:proofErr w:type="spellStart"/>
            <w:r w:rsidRPr="00E07CAB">
              <w:rPr>
                <w:rFonts w:ascii="Times New Roman" w:hAnsi="Times New Roman"/>
                <w:bCs/>
                <w:i/>
                <w:color w:val="000000"/>
                <w:sz w:val="24"/>
                <w:lang w:val="en-US"/>
              </w:rPr>
              <w:t>s</w:t>
            </w:r>
            <w:r w:rsidRPr="00E07CAB">
              <w:rPr>
                <w:rFonts w:ascii="Times New Roman" w:hAnsi="Times New Roman"/>
                <w:bCs/>
                <w:i/>
                <w:color w:val="000000"/>
                <w:sz w:val="24"/>
                <w:vertAlign w:val="subscript"/>
                <w:lang w:val="en-US"/>
              </w:rPr>
              <w:t>R</w:t>
            </w:r>
            <w:proofErr w:type="spellEnd"/>
          </w:p>
        </w:tc>
        <w:tc>
          <w:tcPr>
            <w:tcW w:w="1539" w:type="dxa"/>
            <w:tcBorders>
              <w:bottom w:val="double" w:sz="4" w:space="0" w:color="auto"/>
            </w:tcBorders>
          </w:tcPr>
          <w:p w:rsidR="007F0351" w:rsidRPr="00E07CAB" w:rsidRDefault="007F0351" w:rsidP="00C61D77">
            <w:pPr>
              <w:ind w:firstLine="0"/>
              <w:rPr>
                <w:rFonts w:ascii="Times New Roman" w:hAnsi="Times New Roman"/>
                <w:bCs/>
                <w:i/>
                <w:color w:val="000000"/>
                <w:sz w:val="24"/>
                <w:lang w:val="en-US"/>
              </w:rPr>
            </w:pPr>
            <w:r w:rsidRPr="00E07CAB">
              <w:rPr>
                <w:rFonts w:ascii="Times New Roman" w:hAnsi="Times New Roman"/>
                <w:b/>
                <w:bCs/>
                <w:color w:val="000000"/>
                <w:sz w:val="24"/>
              </w:rPr>
              <w:t>Повторяемость</w:t>
            </w:r>
            <w:r w:rsidR="00C61D77" w:rsidRPr="00E07CAB">
              <w:rPr>
                <w:rFonts w:ascii="Times New Roman" w:hAnsi="Times New Roman"/>
                <w:b/>
                <w:bCs/>
                <w:color w:val="000000"/>
                <w:sz w:val="24"/>
              </w:rPr>
              <w:t xml:space="preserve">, </w:t>
            </w:r>
            <w:r w:rsidRPr="00E07CAB">
              <w:rPr>
                <w:rFonts w:ascii="Times New Roman" w:hAnsi="Times New Roman"/>
                <w:bCs/>
                <w:i/>
                <w:color w:val="000000"/>
                <w:sz w:val="24"/>
                <w:lang w:val="en-US"/>
              </w:rPr>
              <w:t>r</w:t>
            </w:r>
          </w:p>
        </w:tc>
        <w:tc>
          <w:tcPr>
            <w:tcW w:w="1070" w:type="dxa"/>
            <w:tcBorders>
              <w:bottom w:val="double" w:sz="4" w:space="0" w:color="auto"/>
            </w:tcBorders>
          </w:tcPr>
          <w:p w:rsidR="007F0351" w:rsidRPr="00E07CAB" w:rsidRDefault="007F0351" w:rsidP="00C61D77">
            <w:pPr>
              <w:ind w:firstLine="0"/>
              <w:rPr>
                <w:rFonts w:ascii="Times New Roman" w:hAnsi="Times New Roman"/>
                <w:bCs/>
                <w:i/>
                <w:color w:val="000000"/>
                <w:sz w:val="24"/>
                <w:lang w:val="en-US"/>
              </w:rPr>
            </w:pPr>
            <w:proofErr w:type="spellStart"/>
            <w:r w:rsidRPr="00E07CAB">
              <w:rPr>
                <w:rFonts w:ascii="Times New Roman" w:hAnsi="Times New Roman"/>
                <w:b/>
                <w:bCs/>
                <w:color w:val="000000"/>
                <w:sz w:val="24"/>
              </w:rPr>
              <w:t>Воспроизводимость</w:t>
            </w:r>
            <w:proofErr w:type="spellEnd"/>
            <w:r w:rsidR="00C61D77" w:rsidRPr="00E07CAB">
              <w:rPr>
                <w:rFonts w:ascii="Times New Roman" w:hAnsi="Times New Roman"/>
                <w:b/>
                <w:bCs/>
                <w:color w:val="000000"/>
                <w:sz w:val="24"/>
              </w:rPr>
              <w:t xml:space="preserve">, </w:t>
            </w:r>
            <w:r w:rsidRPr="00E07CAB">
              <w:rPr>
                <w:rFonts w:ascii="Times New Roman" w:hAnsi="Times New Roman"/>
                <w:bCs/>
                <w:i/>
                <w:color w:val="000000"/>
                <w:sz w:val="24"/>
                <w:lang w:val="en-US"/>
              </w:rPr>
              <w:t>R</w:t>
            </w:r>
          </w:p>
        </w:tc>
        <w:tc>
          <w:tcPr>
            <w:tcW w:w="992" w:type="dxa"/>
            <w:tcBorders>
              <w:bottom w:val="double" w:sz="4" w:space="0" w:color="auto"/>
            </w:tcBorders>
          </w:tcPr>
          <w:p w:rsidR="007F0351" w:rsidRPr="00E07CAB" w:rsidRDefault="007F0351" w:rsidP="00E07CAB">
            <w:pPr>
              <w:spacing w:before="40" w:after="40" w:line="201" w:lineRule="atLeast"/>
              <w:ind w:firstLine="34"/>
              <w:jc w:val="left"/>
              <w:rPr>
                <w:rFonts w:ascii="Times New Roman" w:hAnsi="Times New Roman"/>
                <w:b/>
                <w:color w:val="000000"/>
                <w:sz w:val="24"/>
                <w:vertAlign w:val="subscript"/>
                <w:lang w:val="en-US"/>
              </w:rPr>
            </w:pPr>
            <w:proofErr w:type="spellStart"/>
            <w:r w:rsidRPr="00E07CAB">
              <w:rPr>
                <w:rFonts w:ascii="Times New Roman" w:hAnsi="Times New Roman"/>
                <w:b/>
                <w:i/>
                <w:iCs/>
                <w:color w:val="000000"/>
                <w:sz w:val="24"/>
                <w:lang w:val="en-US"/>
              </w:rPr>
              <w:t>S</w:t>
            </w:r>
            <w:r w:rsidRPr="00E07CAB">
              <w:rPr>
                <w:rFonts w:ascii="Times New Roman" w:hAnsi="Times New Roman"/>
                <w:b/>
                <w:i/>
                <w:iCs/>
                <w:color w:val="000000"/>
                <w:sz w:val="24"/>
                <w:vertAlign w:val="subscript"/>
                <w:lang w:val="en-US"/>
              </w:rPr>
              <w:t>r</w:t>
            </w:r>
            <w:proofErr w:type="spellEnd"/>
            <w:r w:rsidRPr="00E07CAB">
              <w:rPr>
                <w:rFonts w:ascii="Times New Roman" w:hAnsi="Times New Roman"/>
                <w:b/>
                <w:iCs/>
                <w:color w:val="000000"/>
                <w:sz w:val="24"/>
                <w:lang w:val="en-US"/>
              </w:rPr>
              <w:t>/</w:t>
            </w:r>
            <w:r w:rsidRPr="00E07CAB">
              <w:rPr>
                <w:rFonts w:ascii="Times New Roman" w:eastAsiaTheme="minorHAnsi" w:hAnsi="Times New Roman" w:cstheme="minorBidi"/>
                <w:bCs/>
                <w:color w:val="000000"/>
                <w:position w:val="-6"/>
                <w:sz w:val="24"/>
                <w:lang w:eastAsia="en-US"/>
              </w:rPr>
              <w:object w:dxaOrig="260" w:dyaOrig="340">
                <v:shape id="_x0000_i1028" type="#_x0000_t75" style="width:13.75pt;height:17.55pt" o:ole="">
                  <v:imagedata r:id="rId16" o:title=""/>
                </v:shape>
                <o:OLEObject Type="Embed" ProgID="Equation.3" ShapeID="_x0000_i1028" DrawAspect="Content" ObjectID="_1646829732" r:id="rId20"/>
              </w:object>
            </w:r>
          </w:p>
        </w:tc>
        <w:tc>
          <w:tcPr>
            <w:tcW w:w="1099" w:type="dxa"/>
            <w:tcBorders>
              <w:bottom w:val="double" w:sz="4" w:space="0" w:color="auto"/>
            </w:tcBorders>
          </w:tcPr>
          <w:p w:rsidR="007F0351" w:rsidRPr="00E07CAB" w:rsidRDefault="007F0351" w:rsidP="00E07CAB">
            <w:pPr>
              <w:spacing w:before="40" w:after="40" w:line="201" w:lineRule="atLeast"/>
              <w:ind w:firstLine="34"/>
              <w:jc w:val="center"/>
              <w:rPr>
                <w:rFonts w:ascii="Times New Roman" w:hAnsi="Times New Roman"/>
                <w:color w:val="000000"/>
                <w:sz w:val="24"/>
              </w:rPr>
            </w:pPr>
            <w:proofErr w:type="spellStart"/>
            <w:r w:rsidRPr="00E07CAB">
              <w:rPr>
                <w:rFonts w:ascii="Times New Roman" w:hAnsi="Times New Roman"/>
                <w:bCs/>
                <w:color w:val="000000"/>
                <w:sz w:val="24"/>
                <w:lang w:val="en-US"/>
              </w:rPr>
              <w:t>s</w:t>
            </w:r>
            <w:r w:rsidRPr="00E07CAB">
              <w:rPr>
                <w:rFonts w:ascii="Times New Roman" w:hAnsi="Times New Roman"/>
                <w:bCs/>
                <w:color w:val="000000"/>
                <w:sz w:val="24"/>
                <w:vertAlign w:val="subscript"/>
                <w:lang w:val="en-US"/>
              </w:rPr>
              <w:t>R</w:t>
            </w:r>
            <w:proofErr w:type="spellEnd"/>
            <w:r w:rsidRPr="00E07CAB">
              <w:rPr>
                <w:rFonts w:ascii="Times New Roman" w:hAnsi="Times New Roman"/>
                <w:bCs/>
                <w:color w:val="000000"/>
                <w:sz w:val="24"/>
                <w:lang w:val="en-US"/>
              </w:rPr>
              <w:t>/</w:t>
            </w:r>
            <w:r w:rsidRPr="00E07CAB">
              <w:rPr>
                <w:rFonts w:ascii="Times New Roman" w:eastAsiaTheme="minorHAnsi" w:hAnsi="Times New Roman" w:cstheme="minorBidi"/>
                <w:bCs/>
                <w:color w:val="000000"/>
                <w:position w:val="-6"/>
                <w:sz w:val="24"/>
                <w:lang w:eastAsia="en-US"/>
              </w:rPr>
              <w:object w:dxaOrig="260" w:dyaOrig="340">
                <v:shape id="_x0000_i1029" type="#_x0000_t75" style="width:13.75pt;height:17.55pt" o:ole="">
                  <v:imagedata r:id="rId16" o:title=""/>
                </v:shape>
                <o:OLEObject Type="Embed" ProgID="Equation.3" ShapeID="_x0000_i1029" DrawAspect="Content" ObjectID="_1646829733" r:id="rId21"/>
              </w:object>
            </w:r>
          </w:p>
        </w:tc>
      </w:tr>
      <w:tr w:rsidR="0036161B" w:rsidRPr="00E07CAB" w:rsidTr="00517A97">
        <w:trPr>
          <w:jc w:val="center"/>
        </w:trPr>
        <w:tc>
          <w:tcPr>
            <w:tcW w:w="1038" w:type="dxa"/>
            <w:tcBorders>
              <w:top w:val="double" w:sz="4" w:space="0" w:color="auto"/>
            </w:tcBorders>
          </w:tcPr>
          <w:p w:rsidR="007F0351" w:rsidRPr="00E07CAB" w:rsidRDefault="007F0351" w:rsidP="00C61D77">
            <w:pPr>
              <w:spacing w:before="40" w:after="40" w:line="201" w:lineRule="atLeast"/>
              <w:ind w:firstLine="0"/>
              <w:rPr>
                <w:rFonts w:ascii="Times New Roman" w:hAnsi="Times New Roman"/>
                <w:color w:val="000000"/>
                <w:sz w:val="24"/>
                <w:vertAlign w:val="subscript"/>
                <w:lang w:val="en-US"/>
              </w:rPr>
            </w:pPr>
            <w:r w:rsidRPr="00E07CAB">
              <w:rPr>
                <w:rFonts w:ascii="Times New Roman" w:hAnsi="Times New Roman"/>
                <w:i/>
                <w:iCs/>
                <w:color w:val="000000"/>
                <w:sz w:val="24"/>
              </w:rPr>
              <w:t>Q</w:t>
            </w:r>
            <w:r w:rsidRPr="00E07CAB">
              <w:rPr>
                <w:rFonts w:ascii="Times New Roman" w:hAnsi="Times New Roman"/>
                <w:color w:val="000000"/>
                <w:sz w:val="24"/>
                <w:vertAlign w:val="subscript"/>
              </w:rPr>
              <w:t>PCS</w:t>
            </w:r>
          </w:p>
          <w:p w:rsidR="007F0351" w:rsidRPr="00E07CAB" w:rsidRDefault="007F0351" w:rsidP="00C61D77">
            <w:pPr>
              <w:ind w:firstLine="0"/>
              <w:rPr>
                <w:rFonts w:ascii="Times New Roman" w:hAnsi="Times New Roman"/>
                <w:color w:val="000000"/>
                <w:sz w:val="24"/>
                <w:lang w:val="en-US"/>
              </w:rPr>
            </w:pPr>
            <w:r w:rsidRPr="00E07CAB">
              <w:rPr>
                <w:rFonts w:ascii="Times New Roman" w:hAnsi="Times New Roman"/>
                <w:color w:val="000000"/>
                <w:sz w:val="24"/>
                <w:lang w:val="en-US"/>
              </w:rPr>
              <w:t>(M</w:t>
            </w:r>
            <w:r w:rsidRPr="00E07CAB">
              <w:rPr>
                <w:rFonts w:ascii="Times New Roman" w:hAnsi="Times New Roman"/>
                <w:color w:val="000000"/>
                <w:sz w:val="24"/>
              </w:rPr>
              <w:t>Дж</w:t>
            </w:r>
            <w:r w:rsidRPr="00E07CAB">
              <w:rPr>
                <w:rFonts w:ascii="Times New Roman" w:hAnsi="Times New Roman"/>
                <w:color w:val="000000"/>
                <w:sz w:val="24"/>
                <w:lang w:val="en-US"/>
              </w:rPr>
              <w:t>/</w:t>
            </w:r>
            <w:r w:rsidRPr="00E07CAB">
              <w:rPr>
                <w:rFonts w:ascii="Times New Roman" w:hAnsi="Times New Roman"/>
                <w:color w:val="000000"/>
                <w:sz w:val="24"/>
              </w:rPr>
              <w:t>кг</w:t>
            </w:r>
            <w:r w:rsidRPr="00E07CAB">
              <w:rPr>
                <w:rFonts w:ascii="Times New Roman" w:hAnsi="Times New Roman"/>
                <w:color w:val="000000"/>
                <w:sz w:val="24"/>
                <w:lang w:val="en-US"/>
              </w:rPr>
              <w:t>)</w:t>
            </w:r>
          </w:p>
          <w:p w:rsidR="007F0351" w:rsidRPr="00E07CAB" w:rsidRDefault="007F0351" w:rsidP="00C61D77">
            <w:pPr>
              <w:ind w:firstLine="0"/>
              <w:rPr>
                <w:rFonts w:ascii="Times New Roman" w:hAnsi="Times New Roman"/>
                <w:color w:val="000000"/>
                <w:sz w:val="24"/>
              </w:rPr>
            </w:pPr>
            <w:r w:rsidRPr="00E07CAB">
              <w:rPr>
                <w:rFonts w:ascii="Times New Roman" w:hAnsi="Times New Roman"/>
                <w:color w:val="000000"/>
                <w:sz w:val="24"/>
              </w:rPr>
              <w:t>Тигель</w:t>
            </w:r>
          </w:p>
        </w:tc>
        <w:tc>
          <w:tcPr>
            <w:tcW w:w="1542" w:type="dxa"/>
            <w:tcBorders>
              <w:top w:val="double" w:sz="4" w:space="0" w:color="auto"/>
            </w:tcBorders>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−0,32 до 24,82</w:t>
            </w:r>
          </w:p>
        </w:tc>
        <w:tc>
          <w:tcPr>
            <w:tcW w:w="1287" w:type="dxa"/>
            <w:tcBorders>
              <w:top w:val="double" w:sz="4" w:space="0" w:color="auto"/>
            </w:tcBorders>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0,04 до 0,35</w:t>
            </w:r>
          </w:p>
        </w:tc>
        <w:tc>
          <w:tcPr>
            <w:tcW w:w="1287" w:type="dxa"/>
            <w:tcBorders>
              <w:top w:val="double" w:sz="4" w:space="0" w:color="auto"/>
            </w:tcBorders>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0,07 до 1,13</w:t>
            </w:r>
          </w:p>
        </w:tc>
        <w:tc>
          <w:tcPr>
            <w:tcW w:w="1539" w:type="dxa"/>
            <w:tcBorders>
              <w:top w:val="double" w:sz="4" w:space="0" w:color="auto"/>
            </w:tcBorders>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0,12 до</w:t>
            </w:r>
            <w:r w:rsidR="00C61D77" w:rsidRPr="00E07CAB">
              <w:rPr>
                <w:rFonts w:ascii="Times New Roman" w:hAnsi="Times New Roman"/>
                <w:color w:val="000000"/>
                <w:sz w:val="24"/>
              </w:rPr>
              <w:t xml:space="preserve"> </w:t>
            </w:r>
            <w:r w:rsidRPr="00E07CAB">
              <w:rPr>
                <w:rFonts w:ascii="Times New Roman" w:hAnsi="Times New Roman"/>
                <w:color w:val="000000"/>
                <w:sz w:val="24"/>
              </w:rPr>
              <w:t>0,98</w:t>
            </w:r>
          </w:p>
        </w:tc>
        <w:tc>
          <w:tcPr>
            <w:tcW w:w="1070" w:type="dxa"/>
            <w:tcBorders>
              <w:top w:val="double" w:sz="4" w:space="0" w:color="auto"/>
            </w:tcBorders>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0,19 до 3,16</w:t>
            </w:r>
          </w:p>
        </w:tc>
        <w:tc>
          <w:tcPr>
            <w:tcW w:w="992" w:type="dxa"/>
            <w:tcBorders>
              <w:top w:val="double" w:sz="4" w:space="0" w:color="auto"/>
            </w:tcBorders>
          </w:tcPr>
          <w:p w:rsidR="007F0351" w:rsidRPr="00E07CAB" w:rsidRDefault="007F0351" w:rsidP="0036161B">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0,17 % до 21,3%</w:t>
            </w:r>
          </w:p>
        </w:tc>
        <w:tc>
          <w:tcPr>
            <w:tcW w:w="1099" w:type="dxa"/>
            <w:tcBorders>
              <w:top w:val="double" w:sz="4" w:space="0" w:color="auto"/>
            </w:tcBorders>
          </w:tcPr>
          <w:p w:rsidR="007F0351" w:rsidRPr="00E07CAB" w:rsidRDefault="0036161B" w:rsidP="00E07CAB">
            <w:pPr>
              <w:spacing w:before="40" w:after="40" w:line="201" w:lineRule="atLeast"/>
              <w:ind w:firstLine="0"/>
              <w:rPr>
                <w:rFonts w:ascii="Times New Roman" w:hAnsi="Times New Roman"/>
                <w:color w:val="000000"/>
                <w:sz w:val="24"/>
              </w:rPr>
            </w:pPr>
            <w:r w:rsidRPr="00E07CAB">
              <w:rPr>
                <w:rFonts w:ascii="Times New Roman" w:hAnsi="Times New Roman"/>
                <w:color w:val="000000"/>
                <w:sz w:val="24"/>
              </w:rPr>
              <w:t>о</w:t>
            </w:r>
            <w:r w:rsidR="007F0351" w:rsidRPr="00E07CAB">
              <w:rPr>
                <w:rFonts w:ascii="Times New Roman" w:hAnsi="Times New Roman"/>
                <w:color w:val="000000"/>
                <w:sz w:val="24"/>
              </w:rPr>
              <w:t>т 2,72 % до 60,40 %</w:t>
            </w:r>
          </w:p>
        </w:tc>
      </w:tr>
      <w:tr w:rsidR="0036161B" w:rsidRPr="00E07CAB" w:rsidTr="00E07CAB">
        <w:trPr>
          <w:jc w:val="center"/>
        </w:trPr>
        <w:tc>
          <w:tcPr>
            <w:tcW w:w="1038" w:type="dxa"/>
          </w:tcPr>
          <w:p w:rsidR="007F0351" w:rsidRPr="00E07CAB" w:rsidRDefault="007F0351" w:rsidP="00C61D77">
            <w:pPr>
              <w:spacing w:before="40" w:after="40" w:line="201" w:lineRule="atLeast"/>
              <w:ind w:firstLine="0"/>
              <w:rPr>
                <w:rFonts w:ascii="Times New Roman" w:hAnsi="Times New Roman"/>
                <w:color w:val="000000"/>
                <w:sz w:val="24"/>
                <w:vertAlign w:val="subscript"/>
                <w:lang w:val="en-US"/>
              </w:rPr>
            </w:pPr>
            <w:r w:rsidRPr="00E07CAB">
              <w:rPr>
                <w:rFonts w:ascii="Times New Roman" w:hAnsi="Times New Roman"/>
                <w:iCs/>
                <w:color w:val="000000"/>
                <w:sz w:val="24"/>
              </w:rPr>
              <w:t>Q</w:t>
            </w:r>
            <w:r w:rsidRPr="00E07CAB">
              <w:rPr>
                <w:rFonts w:ascii="Times New Roman" w:hAnsi="Times New Roman"/>
                <w:color w:val="000000"/>
                <w:sz w:val="24"/>
                <w:vertAlign w:val="subscript"/>
              </w:rPr>
              <w:t>PCS</w:t>
            </w:r>
          </w:p>
          <w:p w:rsidR="007F0351" w:rsidRPr="00E07CAB" w:rsidRDefault="007F0351" w:rsidP="00C61D77">
            <w:pPr>
              <w:ind w:firstLine="0"/>
              <w:rPr>
                <w:rFonts w:ascii="Times New Roman" w:hAnsi="Times New Roman"/>
                <w:color w:val="000000"/>
                <w:sz w:val="24"/>
                <w:lang w:val="en-US"/>
              </w:rPr>
            </w:pPr>
            <w:r w:rsidRPr="00E07CAB">
              <w:rPr>
                <w:rFonts w:ascii="Times New Roman" w:hAnsi="Times New Roman"/>
                <w:color w:val="000000"/>
                <w:sz w:val="24"/>
                <w:lang w:val="en-US"/>
              </w:rPr>
              <w:t>(M</w:t>
            </w:r>
            <w:r w:rsidRPr="00E07CAB">
              <w:rPr>
                <w:rFonts w:ascii="Times New Roman" w:hAnsi="Times New Roman"/>
                <w:color w:val="000000"/>
                <w:sz w:val="24"/>
              </w:rPr>
              <w:t>Дж</w:t>
            </w:r>
            <w:r w:rsidRPr="00E07CAB">
              <w:rPr>
                <w:rFonts w:ascii="Times New Roman" w:hAnsi="Times New Roman"/>
                <w:color w:val="000000"/>
                <w:sz w:val="24"/>
                <w:lang w:val="en-US"/>
              </w:rPr>
              <w:t>/</w:t>
            </w:r>
            <w:r w:rsidRPr="00E07CAB">
              <w:rPr>
                <w:rFonts w:ascii="Times New Roman" w:hAnsi="Times New Roman"/>
                <w:color w:val="000000"/>
                <w:sz w:val="24"/>
              </w:rPr>
              <w:t>кг</w:t>
            </w:r>
            <w:r w:rsidRPr="00E07CAB">
              <w:rPr>
                <w:rFonts w:ascii="Times New Roman" w:hAnsi="Times New Roman"/>
                <w:color w:val="000000"/>
                <w:sz w:val="24"/>
                <w:lang w:val="en-US"/>
              </w:rPr>
              <w:t>)</w:t>
            </w:r>
          </w:p>
          <w:p w:rsidR="007F0351" w:rsidRPr="00E07CAB" w:rsidRDefault="007F0351" w:rsidP="00C61D77">
            <w:pPr>
              <w:ind w:firstLine="0"/>
              <w:rPr>
                <w:rFonts w:ascii="Times New Roman" w:hAnsi="Times New Roman"/>
                <w:bCs/>
                <w:color w:val="000000"/>
                <w:sz w:val="24"/>
              </w:rPr>
            </w:pPr>
            <w:r w:rsidRPr="00E07CAB">
              <w:rPr>
                <w:rFonts w:ascii="Times New Roman" w:hAnsi="Times New Roman"/>
                <w:bCs/>
                <w:color w:val="000000"/>
                <w:sz w:val="24"/>
              </w:rPr>
              <w:t>Сигарета</w:t>
            </w:r>
          </w:p>
        </w:tc>
        <w:tc>
          <w:tcPr>
            <w:tcW w:w="1542" w:type="dxa"/>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−0,31</w:t>
            </w:r>
            <w:r w:rsidR="00C61D77" w:rsidRPr="00E07CAB">
              <w:rPr>
                <w:rFonts w:ascii="Times New Roman" w:hAnsi="Times New Roman"/>
                <w:color w:val="000000"/>
                <w:sz w:val="24"/>
              </w:rPr>
              <w:t xml:space="preserve"> </w:t>
            </w:r>
            <w:r w:rsidRPr="00E07CAB">
              <w:rPr>
                <w:rFonts w:ascii="Times New Roman" w:hAnsi="Times New Roman"/>
                <w:color w:val="000000"/>
                <w:sz w:val="24"/>
              </w:rPr>
              <w:t>до 25,18</w:t>
            </w:r>
          </w:p>
        </w:tc>
        <w:tc>
          <w:tcPr>
            <w:tcW w:w="1287" w:type="dxa"/>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0,03</w:t>
            </w:r>
            <w:r w:rsidR="00C61D77" w:rsidRPr="00E07CAB">
              <w:rPr>
                <w:rFonts w:ascii="Times New Roman" w:hAnsi="Times New Roman"/>
                <w:color w:val="000000"/>
                <w:sz w:val="24"/>
              </w:rPr>
              <w:t xml:space="preserve"> </w:t>
            </w:r>
            <w:r w:rsidRPr="00E07CAB">
              <w:rPr>
                <w:rFonts w:ascii="Times New Roman" w:hAnsi="Times New Roman"/>
                <w:color w:val="000000"/>
                <w:sz w:val="24"/>
              </w:rPr>
              <w:t>до 0,34</w:t>
            </w:r>
          </w:p>
        </w:tc>
        <w:tc>
          <w:tcPr>
            <w:tcW w:w="1287" w:type="dxa"/>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0,09</w:t>
            </w:r>
            <w:r w:rsidR="00C61D77" w:rsidRPr="00E07CAB">
              <w:rPr>
                <w:rFonts w:ascii="Times New Roman" w:hAnsi="Times New Roman"/>
                <w:color w:val="000000"/>
                <w:sz w:val="24"/>
              </w:rPr>
              <w:t xml:space="preserve"> </w:t>
            </w:r>
            <w:r w:rsidRPr="00E07CAB">
              <w:rPr>
                <w:rFonts w:ascii="Times New Roman" w:hAnsi="Times New Roman"/>
                <w:color w:val="000000"/>
                <w:sz w:val="24"/>
              </w:rPr>
              <w:t>до 1,17</w:t>
            </w:r>
          </w:p>
        </w:tc>
        <w:tc>
          <w:tcPr>
            <w:tcW w:w="1539" w:type="dxa"/>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0,10</w:t>
            </w:r>
            <w:r w:rsidR="00C61D77" w:rsidRPr="00E07CAB">
              <w:rPr>
                <w:rFonts w:ascii="Times New Roman" w:hAnsi="Times New Roman"/>
                <w:color w:val="000000"/>
                <w:sz w:val="24"/>
              </w:rPr>
              <w:t xml:space="preserve"> </w:t>
            </w:r>
            <w:r w:rsidRPr="00E07CAB">
              <w:rPr>
                <w:rFonts w:ascii="Times New Roman" w:hAnsi="Times New Roman"/>
                <w:color w:val="000000"/>
                <w:sz w:val="24"/>
              </w:rPr>
              <w:t>до 0,95</w:t>
            </w:r>
          </w:p>
        </w:tc>
        <w:tc>
          <w:tcPr>
            <w:tcW w:w="1070" w:type="dxa"/>
          </w:tcPr>
          <w:p w:rsidR="007F0351" w:rsidRPr="00E07CAB" w:rsidRDefault="007F0351" w:rsidP="00C61D77">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0,25</w:t>
            </w:r>
            <w:r w:rsidR="00C61D77" w:rsidRPr="00E07CAB">
              <w:rPr>
                <w:rFonts w:ascii="Times New Roman" w:hAnsi="Times New Roman"/>
                <w:color w:val="000000"/>
                <w:sz w:val="24"/>
              </w:rPr>
              <w:t xml:space="preserve"> </w:t>
            </w:r>
            <w:r w:rsidRPr="00E07CAB">
              <w:rPr>
                <w:rFonts w:ascii="Times New Roman" w:hAnsi="Times New Roman"/>
                <w:color w:val="000000"/>
                <w:sz w:val="24"/>
              </w:rPr>
              <w:t>до 3,27</w:t>
            </w:r>
          </w:p>
        </w:tc>
        <w:tc>
          <w:tcPr>
            <w:tcW w:w="992" w:type="dxa"/>
          </w:tcPr>
          <w:p w:rsidR="007F0351" w:rsidRPr="00E07CAB" w:rsidRDefault="007F0351" w:rsidP="0036161B">
            <w:pPr>
              <w:spacing w:before="40" w:after="40" w:line="201" w:lineRule="atLeast"/>
              <w:ind w:right="-90" w:firstLine="0"/>
              <w:rPr>
                <w:rFonts w:ascii="Times New Roman" w:hAnsi="Times New Roman"/>
                <w:color w:val="000000"/>
                <w:sz w:val="24"/>
              </w:rPr>
            </w:pPr>
            <w:r w:rsidRPr="00E07CAB">
              <w:rPr>
                <w:rFonts w:ascii="Times New Roman" w:hAnsi="Times New Roman"/>
                <w:color w:val="000000"/>
                <w:sz w:val="24"/>
              </w:rPr>
              <w:t>от 0,37 %</w:t>
            </w:r>
            <w:r w:rsidR="0036161B" w:rsidRPr="00E07CAB">
              <w:rPr>
                <w:rFonts w:ascii="Times New Roman" w:hAnsi="Times New Roman"/>
                <w:color w:val="000000"/>
                <w:sz w:val="24"/>
              </w:rPr>
              <w:t xml:space="preserve"> </w:t>
            </w:r>
            <w:r w:rsidRPr="00E07CAB">
              <w:rPr>
                <w:rFonts w:ascii="Times New Roman" w:hAnsi="Times New Roman"/>
                <w:color w:val="000000"/>
                <w:sz w:val="24"/>
              </w:rPr>
              <w:t>до 23,41 %</w:t>
            </w:r>
          </w:p>
        </w:tc>
        <w:tc>
          <w:tcPr>
            <w:tcW w:w="1099" w:type="dxa"/>
          </w:tcPr>
          <w:p w:rsidR="007F0351" w:rsidRPr="00E07CAB" w:rsidRDefault="0036161B" w:rsidP="00E07CAB">
            <w:pPr>
              <w:spacing w:before="40" w:after="40" w:line="201" w:lineRule="atLeast"/>
              <w:ind w:firstLine="0"/>
              <w:rPr>
                <w:rFonts w:ascii="Times New Roman" w:hAnsi="Times New Roman"/>
                <w:color w:val="000000"/>
                <w:sz w:val="24"/>
              </w:rPr>
            </w:pPr>
            <w:r w:rsidRPr="00E07CAB">
              <w:rPr>
                <w:rFonts w:ascii="Times New Roman" w:hAnsi="Times New Roman"/>
                <w:color w:val="000000"/>
                <w:sz w:val="24"/>
              </w:rPr>
              <w:t>о</w:t>
            </w:r>
            <w:r w:rsidR="007F0351" w:rsidRPr="00E07CAB">
              <w:rPr>
                <w:rFonts w:ascii="Times New Roman" w:hAnsi="Times New Roman"/>
                <w:color w:val="000000"/>
                <w:sz w:val="24"/>
              </w:rPr>
              <w:t>т 3,16% до 70,40 %</w:t>
            </w:r>
          </w:p>
        </w:tc>
      </w:tr>
    </w:tbl>
    <w:p w:rsidR="007F0351" w:rsidRPr="005D2105" w:rsidRDefault="007F0351" w:rsidP="007F0351">
      <w:pPr>
        <w:rPr>
          <w:rFonts w:eastAsiaTheme="minorEastAsia"/>
          <w:bCs/>
          <w:color w:val="000000"/>
          <w:sz w:val="28"/>
          <w:szCs w:val="28"/>
        </w:rPr>
      </w:pPr>
    </w:p>
    <w:p w:rsidR="007F0351" w:rsidRPr="005D2105" w:rsidRDefault="00C61D77" w:rsidP="007F0351">
      <w:pPr>
        <w:rPr>
          <w:rFonts w:eastAsiaTheme="minorEastAsia"/>
          <w:bCs/>
          <w:color w:val="000000"/>
          <w:sz w:val="24"/>
          <w:szCs w:val="24"/>
        </w:rPr>
      </w:pPr>
      <w:r>
        <w:rPr>
          <w:rFonts w:eastAsiaTheme="minorEastAsia"/>
          <w:bCs/>
          <w:color w:val="000000"/>
          <w:sz w:val="24"/>
          <w:szCs w:val="24"/>
        </w:rPr>
        <w:t>Примечание -</w:t>
      </w:r>
      <w:r w:rsidR="007F0351" w:rsidRPr="005D2105">
        <w:rPr>
          <w:rFonts w:eastAsiaTheme="minorEastAsia"/>
          <w:bCs/>
          <w:color w:val="000000"/>
          <w:sz w:val="24"/>
          <w:szCs w:val="24"/>
        </w:rPr>
        <w:t xml:space="preserve"> Значения процента становятся наиболее высокими из-за деления на наиболее низкие средние значения</w:t>
      </w:r>
    </w:p>
    <w:p w:rsidR="007F0351" w:rsidRPr="005D2105" w:rsidRDefault="007F0351" w:rsidP="007F0351">
      <w:pPr>
        <w:rPr>
          <w:rFonts w:eastAsiaTheme="minorEastAsia"/>
          <w:bCs/>
          <w:color w:val="000000"/>
          <w:sz w:val="28"/>
          <w:szCs w:val="28"/>
        </w:rPr>
      </w:pP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 xml:space="preserve">Для этих двух </w:t>
      </w:r>
      <w:proofErr w:type="gramStart"/>
      <w:r w:rsidRPr="005D2105">
        <w:rPr>
          <w:rFonts w:eastAsiaTheme="minorEastAsia"/>
          <w:bCs/>
          <w:color w:val="000000"/>
          <w:sz w:val="28"/>
          <w:szCs w:val="28"/>
        </w:rPr>
        <w:t>методов</w:t>
      </w:r>
      <w:proofErr w:type="gramEnd"/>
      <w:r w:rsidRPr="005D2105">
        <w:rPr>
          <w:rFonts w:eastAsiaTheme="minorEastAsia"/>
          <w:bCs/>
          <w:color w:val="000000"/>
          <w:sz w:val="28"/>
          <w:szCs w:val="28"/>
        </w:rPr>
        <w:t xml:space="preserve"> возможно получить линейные модели </w:t>
      </w:r>
      <w:proofErr w:type="spellStart"/>
      <w:r w:rsidRPr="005D2105">
        <w:rPr>
          <w:rFonts w:eastAsiaTheme="minorEastAsia"/>
          <w:bCs/>
          <w:color w:val="000000"/>
          <w:sz w:val="28"/>
          <w:szCs w:val="28"/>
        </w:rPr>
        <w:t>s</w:t>
      </w:r>
      <w:r w:rsidRPr="005D2105">
        <w:rPr>
          <w:rFonts w:eastAsiaTheme="minorEastAsia"/>
          <w:bCs/>
          <w:color w:val="000000"/>
          <w:sz w:val="28"/>
          <w:szCs w:val="28"/>
          <w:vertAlign w:val="subscript"/>
        </w:rPr>
        <w:t>r</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s</w:t>
      </w:r>
      <w:r w:rsidRPr="005D2105">
        <w:rPr>
          <w:rFonts w:eastAsiaTheme="minorEastAsia"/>
          <w:bCs/>
          <w:color w:val="000000"/>
          <w:sz w:val="28"/>
          <w:szCs w:val="28"/>
          <w:vertAlign w:val="subscript"/>
        </w:rPr>
        <w:t>R</w:t>
      </w:r>
      <w:proofErr w:type="spellEnd"/>
      <w:r w:rsidRPr="005D2105">
        <w:rPr>
          <w:rFonts w:eastAsiaTheme="minorEastAsia"/>
          <w:bCs/>
          <w:color w:val="000000"/>
          <w:sz w:val="28"/>
          <w:szCs w:val="28"/>
        </w:rPr>
        <w:t>, r и R. Коэффициенты представлены в таблице B.3. Для повторяемости 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результаты приводят моделям, которые более или менее бессмысленны, даже если они статистически корректны. Более сложные модели, чем простые линейные модели, могут лучше соответствовать этим параметрам, но они не рассматривались в этих циклических исследованиях.</w:t>
      </w:r>
    </w:p>
    <w:p w:rsidR="007F0351" w:rsidRPr="005D2105" w:rsidRDefault="007F0351" w:rsidP="007F0351">
      <w:pPr>
        <w:rPr>
          <w:rFonts w:eastAsiaTheme="minorEastAsia"/>
          <w:bCs/>
          <w:color w:val="000000"/>
          <w:sz w:val="28"/>
          <w:szCs w:val="28"/>
        </w:rPr>
      </w:pPr>
    </w:p>
    <w:p w:rsidR="007F0351" w:rsidRPr="005D2105" w:rsidRDefault="007F0351" w:rsidP="007F0351">
      <w:pPr>
        <w:rPr>
          <w:rFonts w:eastAsiaTheme="minorEastAsia"/>
          <w:b/>
          <w:bCs/>
          <w:color w:val="000000"/>
          <w:sz w:val="28"/>
          <w:szCs w:val="28"/>
        </w:rPr>
      </w:pPr>
      <w:r w:rsidRPr="005D2105">
        <w:rPr>
          <w:rFonts w:eastAsiaTheme="minorEastAsia"/>
          <w:b/>
          <w:bCs/>
          <w:color w:val="000000"/>
          <w:sz w:val="28"/>
          <w:szCs w:val="28"/>
        </w:rPr>
        <w:t>Таблица B.3</w:t>
      </w:r>
      <w:r w:rsidR="00E07CAB">
        <w:rPr>
          <w:rFonts w:eastAsiaTheme="minorEastAsia"/>
          <w:b/>
          <w:bCs/>
          <w:color w:val="000000"/>
          <w:sz w:val="28"/>
          <w:szCs w:val="28"/>
        </w:rPr>
        <w:t xml:space="preserve"> -</w:t>
      </w:r>
      <w:r w:rsidRPr="005D2105">
        <w:rPr>
          <w:rFonts w:eastAsiaTheme="minorEastAsia"/>
          <w:b/>
          <w:bCs/>
          <w:color w:val="000000"/>
          <w:sz w:val="28"/>
          <w:szCs w:val="28"/>
        </w:rPr>
        <w:t xml:space="preserve"> Статистические модели циклических исследований</w:t>
      </w:r>
    </w:p>
    <w:p w:rsidR="007F0351" w:rsidRPr="005D2105" w:rsidRDefault="007F0351" w:rsidP="007F0351">
      <w:pPr>
        <w:rPr>
          <w:rFonts w:eastAsiaTheme="minorEastAsia"/>
          <w:bCs/>
          <w:color w:val="000000"/>
          <w:sz w:val="28"/>
          <w:szCs w:val="28"/>
        </w:rPr>
      </w:pPr>
    </w:p>
    <w:tbl>
      <w:tblPr>
        <w:tblStyle w:val="aa"/>
        <w:tblW w:w="0" w:type="auto"/>
        <w:jc w:val="center"/>
        <w:tblLook w:val="04A0" w:firstRow="1" w:lastRow="0" w:firstColumn="1" w:lastColumn="0" w:noHBand="0" w:noVBand="1"/>
      </w:tblPr>
      <w:tblGrid>
        <w:gridCol w:w="1631"/>
        <w:gridCol w:w="1784"/>
        <w:gridCol w:w="1784"/>
        <w:gridCol w:w="2038"/>
        <w:gridCol w:w="2614"/>
      </w:tblGrid>
      <w:tr w:rsidR="007F0351" w:rsidRPr="005D2105" w:rsidTr="00145D66">
        <w:trPr>
          <w:jc w:val="center"/>
        </w:trPr>
        <w:tc>
          <w:tcPr>
            <w:tcW w:w="1631" w:type="dxa"/>
            <w:tcBorders>
              <w:bottom w:val="double" w:sz="4" w:space="0" w:color="auto"/>
            </w:tcBorders>
          </w:tcPr>
          <w:p w:rsidR="007F0351" w:rsidRPr="005D2105" w:rsidRDefault="007F0351" w:rsidP="00E07CAB">
            <w:pPr>
              <w:ind w:firstLine="0"/>
              <w:rPr>
                <w:rFonts w:ascii="Times New Roman" w:hAnsi="Times New Roman"/>
                <w:b/>
                <w:bCs/>
                <w:color w:val="000000"/>
                <w:sz w:val="24"/>
                <w:szCs w:val="24"/>
              </w:rPr>
            </w:pPr>
            <w:r w:rsidRPr="005D2105">
              <w:rPr>
                <w:rFonts w:ascii="Times New Roman" w:hAnsi="Times New Roman"/>
                <w:b/>
                <w:bCs/>
                <w:color w:val="000000"/>
                <w:sz w:val="24"/>
                <w:szCs w:val="24"/>
              </w:rPr>
              <w:t>Параметры</w:t>
            </w:r>
          </w:p>
          <w:p w:rsidR="007F0351" w:rsidRPr="005D2105" w:rsidRDefault="007F0351" w:rsidP="0000216A">
            <w:pPr>
              <w:jc w:val="center"/>
              <w:rPr>
                <w:rFonts w:ascii="Times New Roman" w:hAnsi="Times New Roman"/>
                <w:b/>
                <w:bCs/>
                <w:color w:val="000000"/>
                <w:sz w:val="24"/>
                <w:szCs w:val="24"/>
              </w:rPr>
            </w:pPr>
          </w:p>
        </w:tc>
        <w:tc>
          <w:tcPr>
            <w:tcW w:w="1784" w:type="dxa"/>
            <w:tcBorders>
              <w:bottom w:val="double" w:sz="4" w:space="0" w:color="auto"/>
            </w:tcBorders>
          </w:tcPr>
          <w:p w:rsidR="007F0351" w:rsidRPr="005D2105" w:rsidRDefault="007F0351" w:rsidP="00E07CAB">
            <w:pPr>
              <w:ind w:firstLine="0"/>
              <w:rPr>
                <w:rFonts w:ascii="Times New Roman" w:hAnsi="Times New Roman"/>
                <w:bCs/>
                <w:color w:val="000000"/>
                <w:sz w:val="24"/>
                <w:szCs w:val="24"/>
              </w:rPr>
            </w:pPr>
            <w:r w:rsidRPr="005D2105">
              <w:rPr>
                <w:rFonts w:ascii="Times New Roman" w:hAnsi="Times New Roman"/>
                <w:b/>
                <w:bCs/>
                <w:color w:val="000000"/>
                <w:sz w:val="24"/>
                <w:szCs w:val="24"/>
              </w:rPr>
              <w:t>Стандартное отклонение</w:t>
            </w:r>
            <w:r w:rsidR="00E07CAB">
              <w:rPr>
                <w:rFonts w:ascii="Times New Roman" w:hAnsi="Times New Roman"/>
                <w:b/>
                <w:bCs/>
                <w:color w:val="000000"/>
                <w:sz w:val="24"/>
                <w:szCs w:val="24"/>
              </w:rPr>
              <w:t xml:space="preserve">, </w:t>
            </w:r>
            <w:proofErr w:type="spellStart"/>
            <w:r w:rsidRPr="005D2105">
              <w:rPr>
                <w:rFonts w:ascii="Times New Roman" w:hAnsi="Times New Roman"/>
                <w:bCs/>
                <w:color w:val="000000"/>
                <w:sz w:val="24"/>
                <w:szCs w:val="24"/>
              </w:rPr>
              <w:t>s</w:t>
            </w:r>
            <w:r w:rsidRPr="005D2105">
              <w:rPr>
                <w:rFonts w:ascii="Times New Roman" w:hAnsi="Times New Roman"/>
                <w:bCs/>
                <w:color w:val="000000"/>
                <w:sz w:val="24"/>
                <w:szCs w:val="24"/>
                <w:vertAlign w:val="subscript"/>
              </w:rPr>
              <w:t>r</w:t>
            </w:r>
            <w:proofErr w:type="spellEnd"/>
          </w:p>
        </w:tc>
        <w:tc>
          <w:tcPr>
            <w:tcW w:w="1784" w:type="dxa"/>
            <w:tcBorders>
              <w:bottom w:val="double" w:sz="4" w:space="0" w:color="auto"/>
            </w:tcBorders>
          </w:tcPr>
          <w:p w:rsidR="007F0351" w:rsidRPr="005D2105" w:rsidRDefault="007F0351" w:rsidP="00E07CAB">
            <w:pPr>
              <w:ind w:firstLine="0"/>
              <w:rPr>
                <w:rFonts w:ascii="Times New Roman" w:hAnsi="Times New Roman"/>
                <w:bCs/>
                <w:color w:val="000000"/>
                <w:sz w:val="24"/>
                <w:szCs w:val="24"/>
              </w:rPr>
            </w:pPr>
            <w:r w:rsidRPr="005D2105">
              <w:rPr>
                <w:rFonts w:ascii="Times New Roman" w:hAnsi="Times New Roman"/>
                <w:b/>
                <w:bCs/>
                <w:color w:val="000000"/>
                <w:sz w:val="24"/>
                <w:szCs w:val="24"/>
              </w:rPr>
              <w:t>Стандартное отклонение</w:t>
            </w:r>
            <w:r w:rsidR="00E07CAB">
              <w:rPr>
                <w:rFonts w:ascii="Times New Roman" w:hAnsi="Times New Roman"/>
                <w:b/>
                <w:bCs/>
                <w:color w:val="000000"/>
                <w:sz w:val="24"/>
                <w:szCs w:val="24"/>
              </w:rPr>
              <w:t xml:space="preserve">, </w:t>
            </w:r>
            <w:proofErr w:type="spellStart"/>
            <w:r w:rsidRPr="005D2105">
              <w:rPr>
                <w:rFonts w:ascii="Times New Roman" w:hAnsi="Times New Roman"/>
                <w:bCs/>
                <w:color w:val="000000"/>
                <w:sz w:val="24"/>
                <w:szCs w:val="24"/>
              </w:rPr>
              <w:t>s</w:t>
            </w:r>
            <w:r w:rsidRPr="005D2105">
              <w:rPr>
                <w:rFonts w:ascii="Times New Roman" w:hAnsi="Times New Roman"/>
                <w:bCs/>
                <w:color w:val="000000"/>
                <w:sz w:val="24"/>
                <w:szCs w:val="24"/>
                <w:vertAlign w:val="subscript"/>
              </w:rPr>
              <w:t>R</w:t>
            </w:r>
            <w:proofErr w:type="spellEnd"/>
          </w:p>
        </w:tc>
        <w:tc>
          <w:tcPr>
            <w:tcW w:w="2038" w:type="dxa"/>
            <w:tcBorders>
              <w:bottom w:val="double" w:sz="4" w:space="0" w:color="auto"/>
            </w:tcBorders>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
                <w:bCs/>
                <w:color w:val="000000"/>
                <w:sz w:val="24"/>
                <w:szCs w:val="24"/>
              </w:rPr>
              <w:t>Повторяемость</w:t>
            </w:r>
            <w:r w:rsidR="005511EC">
              <w:rPr>
                <w:rFonts w:ascii="Times New Roman" w:hAnsi="Times New Roman"/>
                <w:b/>
                <w:bCs/>
                <w:color w:val="000000"/>
                <w:sz w:val="24"/>
                <w:szCs w:val="24"/>
              </w:rPr>
              <w:t xml:space="preserve">, </w:t>
            </w:r>
            <w:r w:rsidRPr="005D2105">
              <w:rPr>
                <w:rFonts w:ascii="Times New Roman" w:hAnsi="Times New Roman"/>
                <w:bCs/>
                <w:color w:val="000000"/>
                <w:sz w:val="24"/>
                <w:szCs w:val="24"/>
              </w:rPr>
              <w:t>r</w:t>
            </w:r>
          </w:p>
        </w:tc>
        <w:tc>
          <w:tcPr>
            <w:tcW w:w="2614" w:type="dxa"/>
            <w:tcBorders>
              <w:bottom w:val="double" w:sz="4" w:space="0" w:color="auto"/>
            </w:tcBorders>
          </w:tcPr>
          <w:p w:rsidR="007F0351" w:rsidRPr="005D2105" w:rsidRDefault="007F0351" w:rsidP="005511EC">
            <w:pPr>
              <w:ind w:firstLine="0"/>
              <w:rPr>
                <w:rFonts w:ascii="Times New Roman" w:hAnsi="Times New Roman"/>
                <w:bCs/>
                <w:color w:val="000000"/>
                <w:sz w:val="24"/>
                <w:szCs w:val="24"/>
              </w:rPr>
            </w:pPr>
            <w:proofErr w:type="spellStart"/>
            <w:r w:rsidRPr="005D2105">
              <w:rPr>
                <w:rFonts w:ascii="Times New Roman" w:hAnsi="Times New Roman"/>
                <w:b/>
                <w:bCs/>
                <w:color w:val="000000"/>
                <w:sz w:val="24"/>
                <w:szCs w:val="24"/>
              </w:rPr>
              <w:t>Воспроизводимость</w:t>
            </w:r>
            <w:proofErr w:type="spellEnd"/>
            <w:r w:rsidR="005511EC">
              <w:rPr>
                <w:rFonts w:ascii="Times New Roman" w:hAnsi="Times New Roman"/>
                <w:b/>
                <w:bCs/>
                <w:color w:val="000000"/>
                <w:sz w:val="24"/>
                <w:szCs w:val="24"/>
              </w:rPr>
              <w:t xml:space="preserve">, </w:t>
            </w:r>
            <w:r w:rsidRPr="005D2105">
              <w:rPr>
                <w:rFonts w:ascii="Times New Roman" w:hAnsi="Times New Roman"/>
                <w:bCs/>
                <w:color w:val="000000"/>
                <w:sz w:val="24"/>
                <w:szCs w:val="24"/>
              </w:rPr>
              <w:t>R</w:t>
            </w:r>
          </w:p>
        </w:tc>
      </w:tr>
      <w:tr w:rsidR="007F0351" w:rsidRPr="005D2105" w:rsidTr="00145D66">
        <w:trPr>
          <w:jc w:val="center"/>
        </w:trPr>
        <w:tc>
          <w:tcPr>
            <w:tcW w:w="1631" w:type="dxa"/>
            <w:tcBorders>
              <w:top w:val="double" w:sz="4" w:space="0" w:color="auto"/>
            </w:tcBorders>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Q</w:t>
            </w:r>
            <w:r w:rsidRPr="005D2105">
              <w:rPr>
                <w:rFonts w:ascii="Times New Roman" w:hAnsi="Times New Roman"/>
                <w:bCs/>
                <w:color w:val="000000"/>
                <w:sz w:val="24"/>
                <w:szCs w:val="24"/>
                <w:vertAlign w:val="subscript"/>
              </w:rPr>
              <w:t>PCS</w:t>
            </w:r>
            <w:r w:rsidRPr="005D2105">
              <w:rPr>
                <w:rFonts w:ascii="Times New Roman" w:hAnsi="Times New Roman"/>
                <w:bCs/>
                <w:color w:val="000000"/>
                <w:sz w:val="24"/>
                <w:szCs w:val="24"/>
              </w:rPr>
              <w:t xml:space="preserve"> тигель</w:t>
            </w:r>
          </w:p>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МДж/</w:t>
            </w:r>
            <w:proofErr w:type="gramStart"/>
            <w:r w:rsidRPr="005D2105">
              <w:rPr>
                <w:rFonts w:ascii="Times New Roman" w:hAnsi="Times New Roman"/>
                <w:bCs/>
                <w:color w:val="000000"/>
                <w:sz w:val="24"/>
                <w:szCs w:val="24"/>
              </w:rPr>
              <w:t>кг</w:t>
            </w:r>
            <w:proofErr w:type="gramEnd"/>
          </w:p>
        </w:tc>
        <w:tc>
          <w:tcPr>
            <w:tcW w:w="1784" w:type="dxa"/>
            <w:tcBorders>
              <w:top w:val="double" w:sz="4" w:space="0" w:color="auto"/>
            </w:tcBorders>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0,07 - 0,0004 × Q</w:t>
            </w:r>
            <w:r w:rsidRPr="005D2105">
              <w:rPr>
                <w:rFonts w:ascii="Times New Roman" w:hAnsi="Times New Roman"/>
                <w:bCs/>
                <w:color w:val="000000"/>
                <w:sz w:val="24"/>
                <w:szCs w:val="24"/>
                <w:vertAlign w:val="subscript"/>
              </w:rPr>
              <w:t>PCS</w:t>
            </w:r>
          </w:p>
        </w:tc>
        <w:tc>
          <w:tcPr>
            <w:tcW w:w="1784" w:type="dxa"/>
            <w:tcBorders>
              <w:top w:val="double" w:sz="4" w:space="0" w:color="auto"/>
            </w:tcBorders>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0,09 + 0,0287 × Q</w:t>
            </w:r>
            <w:r w:rsidRPr="005D2105">
              <w:rPr>
                <w:rFonts w:ascii="Times New Roman" w:hAnsi="Times New Roman"/>
                <w:bCs/>
                <w:color w:val="000000"/>
                <w:sz w:val="24"/>
                <w:szCs w:val="24"/>
                <w:vertAlign w:val="subscript"/>
              </w:rPr>
              <w:t>PCS</w:t>
            </w:r>
          </w:p>
        </w:tc>
        <w:tc>
          <w:tcPr>
            <w:tcW w:w="2038" w:type="dxa"/>
            <w:tcBorders>
              <w:top w:val="double" w:sz="4" w:space="0" w:color="auto"/>
            </w:tcBorders>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0,20 - 0,0012 × Q</w:t>
            </w:r>
            <w:r w:rsidRPr="005D2105">
              <w:rPr>
                <w:rFonts w:ascii="Times New Roman" w:hAnsi="Times New Roman"/>
                <w:bCs/>
                <w:color w:val="000000"/>
                <w:sz w:val="24"/>
                <w:szCs w:val="24"/>
                <w:vertAlign w:val="subscript"/>
              </w:rPr>
              <w:t>PCS</w:t>
            </w:r>
          </w:p>
        </w:tc>
        <w:tc>
          <w:tcPr>
            <w:tcW w:w="2614" w:type="dxa"/>
            <w:tcBorders>
              <w:top w:val="double" w:sz="4" w:space="0" w:color="auto"/>
            </w:tcBorders>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0,26 + 0,0804 × Q</w:t>
            </w:r>
            <w:r w:rsidRPr="005D2105">
              <w:rPr>
                <w:rFonts w:ascii="Times New Roman" w:hAnsi="Times New Roman"/>
                <w:bCs/>
                <w:color w:val="000000"/>
                <w:sz w:val="24"/>
                <w:szCs w:val="24"/>
                <w:vertAlign w:val="subscript"/>
              </w:rPr>
              <w:t>PCS</w:t>
            </w:r>
          </w:p>
          <w:p w:rsidR="007F0351" w:rsidRPr="005D2105" w:rsidRDefault="007F0351" w:rsidP="0000216A">
            <w:pPr>
              <w:rPr>
                <w:rFonts w:ascii="Times New Roman" w:hAnsi="Times New Roman"/>
                <w:bCs/>
                <w:color w:val="000000"/>
                <w:sz w:val="24"/>
                <w:szCs w:val="24"/>
              </w:rPr>
            </w:pPr>
          </w:p>
        </w:tc>
      </w:tr>
      <w:tr w:rsidR="007F0351" w:rsidRPr="005D2105" w:rsidTr="0000216A">
        <w:trPr>
          <w:jc w:val="center"/>
        </w:trPr>
        <w:tc>
          <w:tcPr>
            <w:tcW w:w="1631" w:type="dxa"/>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Q</w:t>
            </w:r>
            <w:r w:rsidRPr="005D2105">
              <w:rPr>
                <w:rFonts w:ascii="Times New Roman" w:hAnsi="Times New Roman"/>
                <w:bCs/>
                <w:color w:val="000000"/>
                <w:sz w:val="24"/>
                <w:szCs w:val="24"/>
                <w:vertAlign w:val="subscript"/>
              </w:rPr>
              <w:t>PCS</w:t>
            </w:r>
            <w:r w:rsidRPr="005D2105">
              <w:rPr>
                <w:rFonts w:ascii="Times New Roman" w:hAnsi="Times New Roman"/>
                <w:bCs/>
                <w:color w:val="000000"/>
                <w:sz w:val="24"/>
                <w:szCs w:val="24"/>
              </w:rPr>
              <w:t xml:space="preserve"> сигарета</w:t>
            </w:r>
          </w:p>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МДж/</w:t>
            </w:r>
            <w:proofErr w:type="gramStart"/>
            <w:r w:rsidRPr="005D2105">
              <w:rPr>
                <w:rFonts w:ascii="Times New Roman" w:hAnsi="Times New Roman"/>
                <w:bCs/>
                <w:color w:val="000000"/>
                <w:sz w:val="24"/>
                <w:szCs w:val="24"/>
              </w:rPr>
              <w:t>кг</w:t>
            </w:r>
            <w:proofErr w:type="gramEnd"/>
          </w:p>
        </w:tc>
        <w:tc>
          <w:tcPr>
            <w:tcW w:w="1784" w:type="dxa"/>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0,05 + 0,0041 × Q</w:t>
            </w:r>
            <w:r w:rsidRPr="005D2105">
              <w:rPr>
                <w:rFonts w:ascii="Times New Roman" w:hAnsi="Times New Roman"/>
                <w:bCs/>
                <w:color w:val="000000"/>
                <w:sz w:val="24"/>
                <w:szCs w:val="24"/>
                <w:vertAlign w:val="subscript"/>
              </w:rPr>
              <w:t>PCS</w:t>
            </w:r>
          </w:p>
        </w:tc>
        <w:tc>
          <w:tcPr>
            <w:tcW w:w="1784" w:type="dxa"/>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0,12 + 0,0328 × Q</w:t>
            </w:r>
            <w:r w:rsidRPr="005D2105">
              <w:rPr>
                <w:rFonts w:ascii="Times New Roman" w:hAnsi="Times New Roman"/>
                <w:bCs/>
                <w:color w:val="000000"/>
                <w:sz w:val="24"/>
                <w:szCs w:val="24"/>
                <w:vertAlign w:val="subscript"/>
              </w:rPr>
              <w:t>PCS</w:t>
            </w:r>
          </w:p>
        </w:tc>
        <w:tc>
          <w:tcPr>
            <w:tcW w:w="2038" w:type="dxa"/>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0,15 + 0,0114 × Q</w:t>
            </w:r>
            <w:r w:rsidRPr="005D2105">
              <w:rPr>
                <w:rFonts w:ascii="Times New Roman" w:hAnsi="Times New Roman"/>
                <w:bCs/>
                <w:color w:val="000000"/>
                <w:sz w:val="24"/>
                <w:szCs w:val="24"/>
                <w:vertAlign w:val="subscript"/>
              </w:rPr>
              <w:t>PCS</w:t>
            </w:r>
          </w:p>
        </w:tc>
        <w:tc>
          <w:tcPr>
            <w:tcW w:w="2614" w:type="dxa"/>
          </w:tcPr>
          <w:p w:rsidR="007F0351" w:rsidRPr="005D2105" w:rsidRDefault="007F0351" w:rsidP="005511EC">
            <w:pPr>
              <w:ind w:firstLine="0"/>
              <w:rPr>
                <w:rFonts w:ascii="Times New Roman" w:hAnsi="Times New Roman"/>
                <w:bCs/>
                <w:color w:val="000000"/>
                <w:sz w:val="24"/>
                <w:szCs w:val="24"/>
              </w:rPr>
            </w:pPr>
            <w:r w:rsidRPr="005D2105">
              <w:rPr>
                <w:rFonts w:ascii="Times New Roman" w:hAnsi="Times New Roman"/>
                <w:bCs/>
                <w:color w:val="000000"/>
                <w:sz w:val="24"/>
                <w:szCs w:val="24"/>
              </w:rPr>
              <w:t>= 0,34 + 0,0918 × Q</w:t>
            </w:r>
            <w:r w:rsidRPr="005D2105">
              <w:rPr>
                <w:rFonts w:ascii="Times New Roman" w:hAnsi="Times New Roman"/>
                <w:bCs/>
                <w:color w:val="000000"/>
                <w:sz w:val="24"/>
                <w:szCs w:val="24"/>
                <w:vertAlign w:val="subscript"/>
              </w:rPr>
              <w:t>PCS</w:t>
            </w:r>
          </w:p>
          <w:p w:rsidR="007F0351" w:rsidRPr="005D2105" w:rsidRDefault="007F0351" w:rsidP="0000216A">
            <w:pPr>
              <w:rPr>
                <w:rFonts w:ascii="Times New Roman" w:hAnsi="Times New Roman"/>
                <w:bCs/>
                <w:color w:val="000000"/>
                <w:sz w:val="24"/>
                <w:szCs w:val="24"/>
              </w:rPr>
            </w:pPr>
          </w:p>
        </w:tc>
      </w:tr>
    </w:tbl>
    <w:p w:rsidR="007F0351" w:rsidRPr="005D2105" w:rsidRDefault="007F0351" w:rsidP="007F0351">
      <w:pPr>
        <w:rPr>
          <w:rFonts w:eastAsiaTheme="minorEastAsia"/>
          <w:bCs/>
          <w:color w:val="000000"/>
          <w:sz w:val="28"/>
          <w:szCs w:val="28"/>
        </w:rPr>
      </w:pPr>
    </w:p>
    <w:p w:rsidR="007F0351" w:rsidRPr="005D2105" w:rsidRDefault="007F0351" w:rsidP="00E07CAB">
      <w:pPr>
        <w:ind w:firstLine="567"/>
        <w:rPr>
          <w:rFonts w:eastAsiaTheme="minorEastAsia"/>
          <w:bCs/>
          <w:color w:val="000000"/>
          <w:sz w:val="28"/>
          <w:szCs w:val="28"/>
        </w:rPr>
      </w:pPr>
      <w:r w:rsidRPr="005D2105">
        <w:rPr>
          <w:rFonts w:eastAsiaTheme="minorEastAsia"/>
          <w:bCs/>
          <w:color w:val="000000"/>
          <w:sz w:val="28"/>
          <w:szCs w:val="28"/>
        </w:rPr>
        <w:t>Если модели точно соответствуют параметрам, они могут быть инструментом для «прогноза» результата. Это может быть иллюстрировано посредством примера (смотреть рисунок В.1).</w:t>
      </w:r>
    </w:p>
    <w:p w:rsidR="007F0351" w:rsidRPr="005D2105" w:rsidRDefault="007F0351" w:rsidP="00E07CAB">
      <w:pPr>
        <w:ind w:firstLine="567"/>
        <w:rPr>
          <w:rFonts w:eastAsiaTheme="minorEastAsia"/>
          <w:bCs/>
          <w:color w:val="000000"/>
          <w:sz w:val="28"/>
          <w:szCs w:val="28"/>
        </w:rPr>
      </w:pPr>
      <w:r w:rsidRPr="005D2105">
        <w:rPr>
          <w:rFonts w:eastAsiaTheme="minorEastAsia"/>
          <w:bCs/>
          <w:color w:val="000000"/>
          <w:sz w:val="28"/>
          <w:szCs w:val="28"/>
        </w:rPr>
        <w:t xml:space="preserve">Предположим, что лаборатория испытывает единственный образец </w:t>
      </w:r>
      <w:r w:rsidRPr="005D2105">
        <w:rPr>
          <w:rFonts w:eastAsiaTheme="minorEastAsia"/>
          <w:bCs/>
          <w:color w:val="000000"/>
          <w:sz w:val="28"/>
          <w:szCs w:val="28"/>
        </w:rPr>
        <w:lastRenderedPageBreak/>
        <w:t xml:space="preserve">данного продукта и определяет, что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тигельным методом составляет 1,57 МДж/</w:t>
      </w:r>
      <w:proofErr w:type="gramStart"/>
      <w:r w:rsidRPr="005D2105">
        <w:rPr>
          <w:rFonts w:eastAsiaTheme="minorEastAsia"/>
          <w:bCs/>
          <w:color w:val="000000"/>
          <w:sz w:val="28"/>
          <w:szCs w:val="28"/>
        </w:rPr>
        <w:t>кг</w:t>
      </w:r>
      <w:proofErr w:type="gramEnd"/>
      <w:r w:rsidRPr="005D2105">
        <w:rPr>
          <w:rFonts w:eastAsiaTheme="minorEastAsia"/>
          <w:bCs/>
          <w:color w:val="000000"/>
          <w:sz w:val="28"/>
          <w:szCs w:val="28"/>
        </w:rPr>
        <w:t>. Если та же самая лаборатория проведет второе испытание на том же самом продукте, значение r будет определено как</w:t>
      </w:r>
    </w:p>
    <w:p w:rsidR="007F0351" w:rsidRPr="005D2105" w:rsidRDefault="007F0351" w:rsidP="00E07CAB">
      <w:pPr>
        <w:ind w:firstLine="567"/>
        <w:rPr>
          <w:rFonts w:eastAsiaTheme="minorEastAsia"/>
          <w:bCs/>
          <w:color w:val="000000"/>
          <w:sz w:val="28"/>
          <w:szCs w:val="28"/>
        </w:rPr>
      </w:pPr>
      <w:r w:rsidRPr="005D2105">
        <w:rPr>
          <w:rFonts w:eastAsiaTheme="minorEastAsia"/>
          <w:bCs/>
          <w:color w:val="000000"/>
          <w:sz w:val="28"/>
          <w:szCs w:val="28"/>
        </w:rPr>
        <w:t>r = 0,20 − 0,0012 × 1,57 ≈ 0,20 МДж/</w:t>
      </w:r>
      <w:proofErr w:type="gramStart"/>
      <w:r w:rsidRPr="005D2105">
        <w:rPr>
          <w:rFonts w:eastAsiaTheme="minorEastAsia"/>
          <w:bCs/>
          <w:color w:val="000000"/>
          <w:sz w:val="28"/>
          <w:szCs w:val="28"/>
        </w:rPr>
        <w:t>кг</w:t>
      </w:r>
      <w:proofErr w:type="gramEnd"/>
    </w:p>
    <w:p w:rsidR="007F0351" w:rsidRPr="005D2105" w:rsidRDefault="007F0351" w:rsidP="00E07CAB">
      <w:pPr>
        <w:ind w:firstLine="567"/>
        <w:rPr>
          <w:rFonts w:eastAsiaTheme="minorEastAsia"/>
          <w:bCs/>
          <w:color w:val="000000"/>
          <w:sz w:val="28"/>
          <w:szCs w:val="28"/>
        </w:rPr>
      </w:pPr>
      <w:r w:rsidRPr="005D2105">
        <w:rPr>
          <w:rFonts w:eastAsiaTheme="minorEastAsia"/>
          <w:bCs/>
          <w:color w:val="000000"/>
          <w:sz w:val="28"/>
          <w:szCs w:val="28"/>
        </w:rPr>
        <w:t>Вероятность, что результат второго испытания будет в пределах между 1,77 МДж/</w:t>
      </w:r>
      <w:proofErr w:type="gramStart"/>
      <w:r w:rsidRPr="005D2105">
        <w:rPr>
          <w:rFonts w:eastAsiaTheme="minorEastAsia"/>
          <w:bCs/>
          <w:color w:val="000000"/>
          <w:sz w:val="28"/>
          <w:szCs w:val="28"/>
        </w:rPr>
        <w:t>кг</w:t>
      </w:r>
      <w:proofErr w:type="gramEnd"/>
      <w:r w:rsidRPr="005D2105">
        <w:rPr>
          <w:rFonts w:eastAsiaTheme="minorEastAsia"/>
          <w:bCs/>
          <w:color w:val="000000"/>
          <w:sz w:val="28"/>
          <w:szCs w:val="28"/>
        </w:rPr>
        <w:t xml:space="preserve"> и 1,37 МДж/кг будет равна 95 %.</w:t>
      </w:r>
    </w:p>
    <w:p w:rsidR="007F0351" w:rsidRPr="005D2105" w:rsidRDefault="007F0351" w:rsidP="00E07CAB">
      <w:pPr>
        <w:ind w:firstLine="567"/>
        <w:rPr>
          <w:rFonts w:eastAsiaTheme="minorEastAsia"/>
          <w:bCs/>
          <w:color w:val="000000"/>
          <w:sz w:val="28"/>
          <w:szCs w:val="28"/>
        </w:rPr>
      </w:pPr>
      <w:r w:rsidRPr="005D2105">
        <w:rPr>
          <w:rFonts w:eastAsiaTheme="minorEastAsia"/>
          <w:bCs/>
          <w:color w:val="000000"/>
          <w:sz w:val="28"/>
          <w:szCs w:val="28"/>
        </w:rPr>
        <w:t>Предположим теперь, что этот же продукт испытывается другой лабораторией. Значение R будет определено как</w:t>
      </w:r>
    </w:p>
    <w:p w:rsidR="007F0351" w:rsidRPr="005D2105" w:rsidRDefault="007F0351" w:rsidP="00E07CAB">
      <w:pPr>
        <w:ind w:firstLine="567"/>
        <w:rPr>
          <w:rFonts w:eastAsiaTheme="minorEastAsia"/>
          <w:bCs/>
          <w:color w:val="000000"/>
          <w:sz w:val="28"/>
          <w:szCs w:val="28"/>
        </w:rPr>
      </w:pPr>
      <w:r w:rsidRPr="005D2105">
        <w:rPr>
          <w:rFonts w:eastAsiaTheme="minorEastAsia"/>
          <w:bCs/>
          <w:color w:val="000000"/>
          <w:sz w:val="28"/>
          <w:szCs w:val="28"/>
        </w:rPr>
        <w:t>R = 0,26 + 0,0804 × 1,57 ≈ 0,39 МДж/</w:t>
      </w:r>
      <w:proofErr w:type="gramStart"/>
      <w:r w:rsidRPr="005D2105">
        <w:rPr>
          <w:rFonts w:eastAsiaTheme="minorEastAsia"/>
          <w:bCs/>
          <w:color w:val="000000"/>
          <w:sz w:val="28"/>
          <w:szCs w:val="28"/>
        </w:rPr>
        <w:t>кг</w:t>
      </w:r>
      <w:proofErr w:type="gramEnd"/>
    </w:p>
    <w:p w:rsidR="007F0351" w:rsidRPr="005D2105" w:rsidRDefault="007F0351" w:rsidP="00E07CAB">
      <w:pPr>
        <w:ind w:firstLine="567"/>
        <w:rPr>
          <w:rFonts w:eastAsiaTheme="minorEastAsia"/>
          <w:bCs/>
          <w:color w:val="000000"/>
          <w:sz w:val="28"/>
          <w:szCs w:val="28"/>
        </w:rPr>
      </w:pPr>
      <w:r w:rsidRPr="005D2105">
        <w:rPr>
          <w:rFonts w:eastAsiaTheme="minorEastAsia"/>
          <w:bCs/>
          <w:color w:val="000000"/>
          <w:sz w:val="28"/>
          <w:szCs w:val="28"/>
        </w:rPr>
        <w:t>Вероятность, что результаты испытания в той лаборатории будут в пределах между 1,18 МДж/</w:t>
      </w:r>
      <w:proofErr w:type="gramStart"/>
      <w:r w:rsidRPr="005D2105">
        <w:rPr>
          <w:rFonts w:eastAsiaTheme="minorEastAsia"/>
          <w:bCs/>
          <w:color w:val="000000"/>
          <w:sz w:val="28"/>
          <w:szCs w:val="28"/>
        </w:rPr>
        <w:t>кг</w:t>
      </w:r>
      <w:proofErr w:type="gramEnd"/>
      <w:r w:rsidRPr="005D2105">
        <w:rPr>
          <w:rFonts w:eastAsiaTheme="minorEastAsia"/>
          <w:bCs/>
          <w:color w:val="000000"/>
          <w:sz w:val="28"/>
          <w:szCs w:val="28"/>
        </w:rPr>
        <w:t xml:space="preserve"> и 1,96 МДж/кг будет равна 95 %.</w:t>
      </w:r>
    </w:p>
    <w:p w:rsidR="007F0351" w:rsidRPr="005D2105" w:rsidRDefault="007F0351" w:rsidP="007F0351">
      <w:pPr>
        <w:rPr>
          <w:rFonts w:eastAsiaTheme="minorEastAsia"/>
          <w:bCs/>
          <w:color w:val="000000"/>
          <w:sz w:val="28"/>
          <w:szCs w:val="28"/>
        </w:rPr>
      </w:pPr>
      <w:r w:rsidRPr="005D2105">
        <w:rPr>
          <w:rFonts w:eastAsiaTheme="minorEastAsia"/>
          <w:bCs/>
          <w:noProof/>
          <w:color w:val="000000"/>
          <w:sz w:val="28"/>
          <w:szCs w:val="28"/>
        </w:rPr>
        <w:drawing>
          <wp:inline distT="0" distB="0" distL="0" distR="0" wp14:anchorId="488FFC34" wp14:editId="56CB25A4">
            <wp:extent cx="6120130" cy="3004987"/>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3004987"/>
                    </a:xfrm>
                    <a:prstGeom prst="rect">
                      <a:avLst/>
                    </a:prstGeom>
                    <a:noFill/>
                    <a:ln>
                      <a:noFill/>
                    </a:ln>
                  </pic:spPr>
                </pic:pic>
              </a:graphicData>
            </a:graphic>
          </wp:inline>
        </w:drawing>
      </w:r>
    </w:p>
    <w:p w:rsidR="007F0351" w:rsidRDefault="007F0351" w:rsidP="007F0351">
      <w:pPr>
        <w:rPr>
          <w:rFonts w:eastAsiaTheme="minorEastAsia"/>
          <w:bCs/>
          <w:color w:val="000000"/>
          <w:sz w:val="28"/>
          <w:szCs w:val="28"/>
        </w:rPr>
      </w:pPr>
      <w:r w:rsidRPr="005D2105">
        <w:rPr>
          <w:rFonts w:eastAsiaTheme="minorEastAsia"/>
          <w:bCs/>
          <w:color w:val="000000"/>
          <w:sz w:val="28"/>
          <w:szCs w:val="28"/>
        </w:rPr>
        <w:t>1</w:t>
      </w:r>
      <w:r w:rsidR="005511EC">
        <w:rPr>
          <w:rFonts w:eastAsiaTheme="minorEastAsia"/>
          <w:bCs/>
          <w:color w:val="000000"/>
          <w:sz w:val="28"/>
          <w:szCs w:val="28"/>
        </w:rPr>
        <w:t>-</w:t>
      </w:r>
      <w:r w:rsidRPr="005D2105">
        <w:rPr>
          <w:rFonts w:eastAsiaTheme="minorEastAsia"/>
          <w:bCs/>
          <w:color w:val="000000"/>
          <w:sz w:val="28"/>
          <w:szCs w:val="28"/>
        </w:rPr>
        <w:t xml:space="preserve">модель </w:t>
      </w:r>
      <w:r w:rsidRPr="005D2105">
        <w:rPr>
          <w:rFonts w:eastAsiaTheme="minorEastAsia"/>
          <w:bCs/>
          <w:i/>
          <w:color w:val="000000"/>
          <w:sz w:val="28"/>
          <w:szCs w:val="28"/>
        </w:rPr>
        <w:t>r</w:t>
      </w:r>
      <w:r w:rsidR="005511EC">
        <w:rPr>
          <w:rFonts w:eastAsiaTheme="minorEastAsia"/>
          <w:bCs/>
          <w:i/>
          <w:color w:val="000000"/>
          <w:sz w:val="28"/>
          <w:szCs w:val="28"/>
        </w:rPr>
        <w:t xml:space="preserve">; </w:t>
      </w:r>
      <w:r w:rsidRPr="005D2105">
        <w:rPr>
          <w:rFonts w:eastAsiaTheme="minorEastAsia"/>
          <w:bCs/>
          <w:color w:val="000000"/>
          <w:sz w:val="28"/>
          <w:szCs w:val="28"/>
        </w:rPr>
        <w:t>2</w:t>
      </w:r>
      <w:r w:rsidR="005511EC">
        <w:rPr>
          <w:rFonts w:eastAsiaTheme="minorEastAsia"/>
          <w:bCs/>
          <w:color w:val="000000"/>
          <w:sz w:val="28"/>
          <w:szCs w:val="28"/>
        </w:rPr>
        <w:t>-</w:t>
      </w:r>
      <w:r w:rsidRPr="005D2105">
        <w:rPr>
          <w:rFonts w:eastAsiaTheme="minorEastAsia"/>
          <w:bCs/>
          <w:color w:val="000000"/>
          <w:sz w:val="28"/>
          <w:szCs w:val="28"/>
        </w:rPr>
        <w:t xml:space="preserve">модель </w:t>
      </w:r>
      <w:r w:rsidRPr="005D2105">
        <w:rPr>
          <w:rFonts w:eastAsiaTheme="minorEastAsia"/>
          <w:bCs/>
          <w:i/>
          <w:color w:val="000000"/>
          <w:sz w:val="28"/>
          <w:szCs w:val="28"/>
        </w:rPr>
        <w:t>R</w:t>
      </w:r>
      <w:r w:rsidR="005511EC">
        <w:rPr>
          <w:rFonts w:eastAsiaTheme="minorEastAsia"/>
          <w:bCs/>
          <w:i/>
          <w:color w:val="000000"/>
          <w:sz w:val="28"/>
          <w:szCs w:val="28"/>
        </w:rPr>
        <w:t xml:space="preserve">, </w:t>
      </w:r>
      <w:r w:rsidRPr="005D2105">
        <w:rPr>
          <w:rFonts w:eastAsiaTheme="minorEastAsia"/>
          <w:bCs/>
          <w:color w:val="000000"/>
          <w:sz w:val="28"/>
          <w:szCs w:val="28"/>
        </w:rPr>
        <w:t>3</w:t>
      </w:r>
      <w:r w:rsidR="005511EC">
        <w:rPr>
          <w:rFonts w:eastAsiaTheme="minorEastAsia"/>
          <w:bCs/>
          <w:color w:val="000000"/>
          <w:sz w:val="28"/>
          <w:szCs w:val="28"/>
        </w:rPr>
        <w:t>-</w:t>
      </w:r>
      <w:r w:rsidRPr="005D2105">
        <w:rPr>
          <w:rFonts w:eastAsiaTheme="minorEastAsia"/>
          <w:bCs/>
          <w:color w:val="000000"/>
          <w:sz w:val="28"/>
          <w:szCs w:val="28"/>
        </w:rPr>
        <w:t>воспроизводимость (линия наилучшего совпадения</w:t>
      </w:r>
      <w:r w:rsidR="005511EC">
        <w:rPr>
          <w:rFonts w:eastAsiaTheme="minorEastAsia"/>
          <w:bCs/>
          <w:color w:val="000000"/>
          <w:sz w:val="28"/>
          <w:szCs w:val="28"/>
        </w:rPr>
        <w:t xml:space="preserve">); </w:t>
      </w:r>
      <w:r w:rsidRPr="005D2105">
        <w:rPr>
          <w:rFonts w:eastAsiaTheme="minorEastAsia"/>
          <w:bCs/>
          <w:color w:val="000000"/>
          <w:sz w:val="28"/>
          <w:szCs w:val="28"/>
        </w:rPr>
        <w:t>4</w:t>
      </w:r>
      <w:r w:rsidR="005511EC">
        <w:rPr>
          <w:rFonts w:eastAsiaTheme="minorEastAsia"/>
          <w:bCs/>
          <w:color w:val="000000"/>
          <w:sz w:val="28"/>
          <w:szCs w:val="28"/>
        </w:rPr>
        <w:t>-</w:t>
      </w:r>
      <w:r w:rsidRPr="005D2105">
        <w:rPr>
          <w:rFonts w:eastAsiaTheme="minorEastAsia"/>
          <w:bCs/>
          <w:color w:val="000000"/>
          <w:sz w:val="28"/>
          <w:szCs w:val="28"/>
        </w:rPr>
        <w:t>повторяемость (линия наилучшего совпадения</w:t>
      </w:r>
      <w:r w:rsidR="005511EC">
        <w:rPr>
          <w:rFonts w:eastAsiaTheme="minorEastAsia"/>
          <w:bCs/>
          <w:color w:val="000000"/>
          <w:sz w:val="28"/>
          <w:szCs w:val="28"/>
        </w:rPr>
        <w:t>).</w:t>
      </w:r>
    </w:p>
    <w:p w:rsidR="005511EC" w:rsidRPr="005D2105" w:rsidRDefault="005511EC" w:rsidP="007F0351">
      <w:pPr>
        <w:rPr>
          <w:rFonts w:eastAsiaTheme="minorEastAsia"/>
          <w:bCs/>
          <w:color w:val="000000"/>
          <w:sz w:val="28"/>
          <w:szCs w:val="28"/>
        </w:rPr>
      </w:pPr>
    </w:p>
    <w:p w:rsidR="007F0351" w:rsidRPr="005D2105" w:rsidRDefault="005511EC" w:rsidP="006B7E95">
      <w:pPr>
        <w:jc w:val="center"/>
        <w:rPr>
          <w:rFonts w:eastAsiaTheme="minorEastAsia"/>
          <w:b/>
          <w:bCs/>
          <w:color w:val="000000"/>
          <w:sz w:val="28"/>
          <w:szCs w:val="28"/>
        </w:rPr>
      </w:pPr>
      <w:r>
        <w:rPr>
          <w:rFonts w:eastAsiaTheme="minorEastAsia"/>
          <w:b/>
          <w:bCs/>
          <w:color w:val="000000"/>
          <w:sz w:val="28"/>
          <w:szCs w:val="28"/>
        </w:rPr>
        <w:t>Рисунок В.1.-</w:t>
      </w:r>
      <w:r w:rsidR="007F0351" w:rsidRPr="005D2105">
        <w:rPr>
          <w:rFonts w:eastAsiaTheme="minorEastAsia"/>
          <w:b/>
          <w:bCs/>
          <w:color w:val="000000"/>
          <w:sz w:val="28"/>
          <w:szCs w:val="28"/>
        </w:rPr>
        <w:t xml:space="preserve">Статистическая модель для определения </w:t>
      </w:r>
      <w:r w:rsidR="007F0351" w:rsidRPr="005D2105">
        <w:rPr>
          <w:rFonts w:eastAsiaTheme="minorEastAsia"/>
          <w:b/>
          <w:bCs/>
          <w:i/>
          <w:color w:val="000000"/>
          <w:sz w:val="28"/>
          <w:szCs w:val="28"/>
          <w:lang w:val="en-US"/>
        </w:rPr>
        <w:t>Q</w:t>
      </w:r>
      <w:r w:rsidR="007F0351" w:rsidRPr="005D2105">
        <w:rPr>
          <w:rFonts w:eastAsiaTheme="minorEastAsia"/>
          <w:b/>
          <w:bCs/>
          <w:color w:val="000000"/>
          <w:sz w:val="28"/>
          <w:szCs w:val="28"/>
          <w:vertAlign w:val="subscript"/>
        </w:rPr>
        <w:t>PCS</w:t>
      </w:r>
      <w:r w:rsidR="007F0351" w:rsidRPr="005D2105">
        <w:rPr>
          <w:rFonts w:eastAsiaTheme="minorEastAsia"/>
          <w:b/>
          <w:bCs/>
          <w:color w:val="000000"/>
          <w:sz w:val="28"/>
          <w:szCs w:val="28"/>
        </w:rPr>
        <w:t xml:space="preserve"> тигельным методом, в МДж/</w:t>
      </w:r>
      <w:proofErr w:type="gramStart"/>
      <w:r w:rsidR="007F0351" w:rsidRPr="005D2105">
        <w:rPr>
          <w:rFonts w:eastAsiaTheme="minorEastAsia"/>
          <w:b/>
          <w:bCs/>
          <w:color w:val="000000"/>
          <w:sz w:val="28"/>
          <w:szCs w:val="28"/>
        </w:rPr>
        <w:t>кг</w:t>
      </w:r>
      <w:proofErr w:type="gramEnd"/>
    </w:p>
    <w:p w:rsidR="007F0351" w:rsidRPr="005D2105" w:rsidRDefault="007F0351" w:rsidP="007F0351">
      <w:pPr>
        <w:rPr>
          <w:rFonts w:eastAsiaTheme="minorEastAsia"/>
          <w:bCs/>
          <w:color w:val="000000"/>
          <w:sz w:val="28"/>
          <w:szCs w:val="28"/>
        </w:rPr>
      </w:pPr>
    </w:p>
    <w:p w:rsidR="007F0351" w:rsidRPr="005D2105" w:rsidRDefault="007F0351" w:rsidP="006B7E95">
      <w:pPr>
        <w:ind w:firstLine="567"/>
        <w:rPr>
          <w:rFonts w:eastAsiaTheme="minorEastAsia"/>
          <w:b/>
          <w:bCs/>
          <w:color w:val="000000"/>
          <w:sz w:val="28"/>
          <w:szCs w:val="28"/>
        </w:rPr>
      </w:pPr>
      <w:proofErr w:type="gramStart"/>
      <w:r w:rsidRPr="005D2105">
        <w:rPr>
          <w:rFonts w:eastAsiaTheme="minorEastAsia"/>
          <w:b/>
          <w:bCs/>
          <w:color w:val="000000"/>
          <w:sz w:val="28"/>
          <w:szCs w:val="28"/>
          <w:lang w:val="en-US"/>
        </w:rPr>
        <w:t>B</w:t>
      </w:r>
      <w:r w:rsidRPr="005D2105">
        <w:rPr>
          <w:rFonts w:eastAsiaTheme="minorEastAsia"/>
          <w:b/>
          <w:bCs/>
          <w:color w:val="000000"/>
          <w:sz w:val="28"/>
          <w:szCs w:val="28"/>
        </w:rPr>
        <w:t xml:space="preserve">.2 </w:t>
      </w:r>
      <w:r w:rsidRPr="005D2105">
        <w:rPr>
          <w:rFonts w:eastAsiaTheme="minorEastAsia"/>
          <w:b/>
          <w:bCs/>
          <w:color w:val="000000"/>
          <w:sz w:val="28"/>
          <w:szCs w:val="28"/>
          <w:lang w:val="en-US"/>
        </w:rPr>
        <w:t>EGOLF</w:t>
      </w:r>
      <w:r w:rsidRPr="005D2105">
        <w:rPr>
          <w:rFonts w:eastAsiaTheme="minorEastAsia"/>
          <w:b/>
          <w:bCs/>
          <w:color w:val="000000"/>
          <w:sz w:val="28"/>
          <w:szCs w:val="28"/>
        </w:rPr>
        <w:t xml:space="preserve"> циклические исследования, проведенные в 2008-2009 годах.</w:t>
      </w:r>
      <w:proofErr w:type="gramEnd"/>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Циклические исследования были выполнены в рамках </w:t>
      </w:r>
      <w:r w:rsidRPr="005D2105">
        <w:rPr>
          <w:rFonts w:eastAsiaTheme="minorEastAsia"/>
          <w:bCs/>
          <w:color w:val="000000"/>
          <w:sz w:val="28"/>
          <w:szCs w:val="28"/>
          <w:lang w:val="en-US"/>
        </w:rPr>
        <w:t>EGOLF</w:t>
      </w:r>
      <w:r w:rsidRPr="005D2105">
        <w:rPr>
          <w:rFonts w:eastAsiaTheme="minorEastAsia"/>
          <w:bCs/>
          <w:color w:val="000000"/>
          <w:sz w:val="28"/>
          <w:szCs w:val="28"/>
        </w:rPr>
        <w:t xml:space="preserve"> в 2008-2009 годах, в которых участвовали 35 лабораторий </w:t>
      </w:r>
      <w:r w:rsidRPr="005D2105">
        <w:rPr>
          <w:rFonts w:eastAsiaTheme="minorEastAsia"/>
          <w:bCs/>
          <w:color w:val="000000"/>
          <w:sz w:val="28"/>
          <w:szCs w:val="28"/>
          <w:vertAlign w:val="superscript"/>
        </w:rPr>
        <w:t>[7]</w:t>
      </w:r>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Первым продуктом для циклического исследования сополимер полиамида в виде порошка. Настоящий материал был выбран потому, что он однородный и не требуется специальной подготовки для отбора проб. Более того, продукт имеет значение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w:t>
      </w:r>
      <w:r w:rsidRPr="005D2105">
        <w:rPr>
          <w:rFonts w:eastAsiaTheme="minorEastAsia"/>
          <w:bCs/>
          <w:color w:val="000000"/>
          <w:sz w:val="28"/>
          <w:szCs w:val="28"/>
        </w:rPr>
        <w:t xml:space="preserve">, превышающее или равное 30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rPr>
        <w:t>Дж/кг, и таким образом, для испытаний не требуется средство поддержки горения. Вторым материалом была минеральная вата с номинальной плотностью 15 кг/м</w:t>
      </w:r>
      <w:r w:rsidRPr="005D2105">
        <w:rPr>
          <w:rFonts w:eastAsiaTheme="minorEastAsia"/>
          <w:bCs/>
          <w:color w:val="000000"/>
          <w:sz w:val="28"/>
          <w:szCs w:val="28"/>
          <w:vertAlign w:val="superscript"/>
        </w:rPr>
        <w:t>3</w:t>
      </w:r>
      <w:r w:rsidRPr="005D2105">
        <w:rPr>
          <w:rFonts w:eastAsiaTheme="minorEastAsia"/>
          <w:bCs/>
          <w:color w:val="000000"/>
          <w:sz w:val="28"/>
          <w:szCs w:val="28"/>
        </w:rPr>
        <w:t xml:space="preserve">. Значение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w:t>
      </w:r>
      <w:r w:rsidRPr="005D2105">
        <w:rPr>
          <w:rFonts w:eastAsiaTheme="minorEastAsia"/>
          <w:bCs/>
          <w:color w:val="000000"/>
          <w:sz w:val="28"/>
          <w:szCs w:val="28"/>
        </w:rPr>
        <w:t xml:space="preserve"> </w:t>
      </w:r>
      <w:r w:rsidRPr="005D2105">
        <w:rPr>
          <w:rFonts w:eastAsiaTheme="minorEastAsia"/>
          <w:bCs/>
          <w:color w:val="000000"/>
          <w:sz w:val="28"/>
          <w:szCs w:val="28"/>
        </w:rPr>
        <w:lastRenderedPageBreak/>
        <w:t xml:space="preserve">должно составлять от 1,5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rPr>
        <w:t xml:space="preserve">Дж/кг и 2,0 </w:t>
      </w:r>
      <w:r w:rsidRPr="005D2105">
        <w:rPr>
          <w:rFonts w:eastAsiaTheme="minorEastAsia"/>
          <w:bCs/>
          <w:color w:val="000000"/>
          <w:sz w:val="28"/>
          <w:szCs w:val="28"/>
          <w:lang w:val="en-US"/>
        </w:rPr>
        <w:t>M</w:t>
      </w:r>
      <w:r w:rsidRPr="005D2105">
        <w:rPr>
          <w:rFonts w:eastAsiaTheme="minorEastAsia"/>
          <w:bCs/>
          <w:color w:val="000000"/>
          <w:sz w:val="28"/>
          <w:szCs w:val="28"/>
        </w:rPr>
        <w:t>Дж/кг. Третий материал представляла черную стеклоткань с массой номинальной площади 60 г/м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Значение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w:t>
      </w:r>
      <w:r w:rsidRPr="005D2105">
        <w:rPr>
          <w:rFonts w:eastAsiaTheme="minorEastAsia"/>
          <w:bCs/>
          <w:color w:val="000000"/>
          <w:sz w:val="28"/>
          <w:szCs w:val="28"/>
        </w:rPr>
        <w:t xml:space="preserve"> должно составлять от 3,0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rPr>
        <w:t xml:space="preserve">Дж/кг и 4,0 </w:t>
      </w:r>
      <w:r w:rsidRPr="005D2105">
        <w:rPr>
          <w:rFonts w:eastAsiaTheme="minorEastAsia"/>
          <w:bCs/>
          <w:color w:val="000000"/>
          <w:sz w:val="28"/>
          <w:szCs w:val="28"/>
          <w:lang w:val="en-US"/>
        </w:rPr>
        <w:t>M</w:t>
      </w:r>
      <w:r w:rsidRPr="005D2105">
        <w:rPr>
          <w:rFonts w:eastAsiaTheme="minorEastAsia"/>
          <w:bCs/>
          <w:color w:val="000000"/>
          <w:sz w:val="28"/>
          <w:szCs w:val="28"/>
        </w:rPr>
        <w:t>Дж/кг.</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Данные были анализированы в соответствии с </w:t>
      </w:r>
      <w:r w:rsidRPr="005D2105">
        <w:rPr>
          <w:rFonts w:eastAsiaTheme="minorEastAsia"/>
          <w:bCs/>
          <w:color w:val="000000"/>
          <w:sz w:val="28"/>
          <w:szCs w:val="28"/>
          <w:lang w:val="en-US"/>
        </w:rPr>
        <w:t>ISO</w:t>
      </w:r>
      <w:r w:rsidRPr="005D2105">
        <w:rPr>
          <w:rFonts w:eastAsiaTheme="minorEastAsia"/>
          <w:bCs/>
          <w:color w:val="000000"/>
          <w:sz w:val="28"/>
          <w:szCs w:val="28"/>
        </w:rPr>
        <w:t xml:space="preserve"> 5725-2</w:t>
      </w:r>
      <w:r w:rsidRPr="005D2105">
        <w:rPr>
          <w:rFonts w:eastAsiaTheme="minorEastAsia"/>
          <w:bCs/>
          <w:color w:val="000000"/>
          <w:sz w:val="28"/>
          <w:szCs w:val="28"/>
          <w:vertAlign w:val="superscript"/>
        </w:rPr>
        <w:t>[6]</w:t>
      </w:r>
      <w:r w:rsidRPr="005D2105">
        <w:rPr>
          <w:rFonts w:eastAsiaTheme="minorEastAsia"/>
          <w:bCs/>
          <w:color w:val="000000"/>
          <w:sz w:val="28"/>
          <w:szCs w:val="28"/>
        </w:rPr>
        <w:t xml:space="preserve">. В первом цикле 32 лаборатории выполняли испытания с материалом 1 по Процедуре 1 и 2. После этого 34 лаборатории определили высшую теплотворную способность материала 2 и материала 3 во втором цикле. 35 участвующих лабораторий использовали различные типы калориметра, изготовленного различными производителями. Рабочими методами были </w:t>
      </w:r>
      <w:proofErr w:type="gramStart"/>
      <w:r w:rsidRPr="005D2105">
        <w:rPr>
          <w:rFonts w:eastAsiaTheme="minorEastAsia"/>
          <w:bCs/>
          <w:color w:val="000000"/>
          <w:sz w:val="28"/>
          <w:szCs w:val="28"/>
        </w:rPr>
        <w:t>адиабатический</w:t>
      </w:r>
      <w:proofErr w:type="gram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изопериболический</w:t>
      </w:r>
      <w:proofErr w:type="spellEnd"/>
      <w:r w:rsidRPr="005D2105">
        <w:rPr>
          <w:rFonts w:eastAsiaTheme="minorEastAsia"/>
          <w:bCs/>
          <w:color w:val="000000"/>
          <w:sz w:val="28"/>
          <w:szCs w:val="28"/>
        </w:rPr>
        <w:t xml:space="preserve"> или изотермический. Благодаря результатам испытаний настоящего циклического исследования не было значительного влияния оборудования лабораторий. Также использованные средства поддержки горения, такие как бензойная кислота, парафиновое масло, РЕ-пакет не привели к различным результатам испытаний. </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Количество выбросов и </w:t>
      </w:r>
      <w:proofErr w:type="spellStart"/>
      <w:r w:rsidRPr="005D2105">
        <w:rPr>
          <w:rFonts w:eastAsiaTheme="minorEastAsia"/>
          <w:bCs/>
          <w:color w:val="000000"/>
          <w:sz w:val="28"/>
          <w:szCs w:val="28"/>
        </w:rPr>
        <w:t>квази</w:t>
      </w:r>
      <w:proofErr w:type="spellEnd"/>
      <w:r w:rsidRPr="005D2105">
        <w:rPr>
          <w:rFonts w:eastAsiaTheme="minorEastAsia"/>
          <w:bCs/>
          <w:color w:val="000000"/>
          <w:sz w:val="28"/>
          <w:szCs w:val="28"/>
        </w:rPr>
        <w:t xml:space="preserve">-выбросов вследствие межлабораторной совместимости менее количества вследствие </w:t>
      </w:r>
      <w:proofErr w:type="spellStart"/>
      <w:r w:rsidRPr="005D2105">
        <w:rPr>
          <w:rFonts w:eastAsiaTheme="minorEastAsia"/>
          <w:bCs/>
          <w:color w:val="000000"/>
          <w:sz w:val="28"/>
          <w:szCs w:val="28"/>
        </w:rPr>
        <w:t>внутрилабораторной</w:t>
      </w:r>
      <w:proofErr w:type="spellEnd"/>
      <w:r w:rsidRPr="005D2105">
        <w:rPr>
          <w:rFonts w:eastAsiaTheme="minorEastAsia"/>
          <w:bCs/>
          <w:color w:val="000000"/>
          <w:sz w:val="28"/>
          <w:szCs w:val="28"/>
        </w:rPr>
        <w:t xml:space="preserve"> совместимости. Причины выбросов и </w:t>
      </w:r>
      <w:proofErr w:type="spellStart"/>
      <w:r w:rsidRPr="005D2105">
        <w:rPr>
          <w:rFonts w:eastAsiaTheme="minorEastAsia"/>
          <w:bCs/>
          <w:color w:val="000000"/>
          <w:sz w:val="28"/>
          <w:szCs w:val="28"/>
        </w:rPr>
        <w:t>квази</w:t>
      </w:r>
      <w:proofErr w:type="spellEnd"/>
      <w:r w:rsidRPr="005D2105">
        <w:rPr>
          <w:rFonts w:eastAsiaTheme="minorEastAsia"/>
          <w:bCs/>
          <w:color w:val="000000"/>
          <w:sz w:val="28"/>
          <w:szCs w:val="28"/>
        </w:rPr>
        <w:t>-выбросов результатов испытаний некоторых лабораторий не были выявлены в протоколах испытаний лабораторий. А также фото испытательных материалов, сделанные до и после испытаний, не показывают никаких значительных отклонений от приведенной процедуры испытаний.</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Все статистические значения из </w:t>
      </w:r>
      <w:r w:rsidRPr="005D2105">
        <w:rPr>
          <w:rFonts w:eastAsiaTheme="minorEastAsia"/>
          <w:bCs/>
          <w:color w:val="000000"/>
          <w:sz w:val="28"/>
          <w:szCs w:val="28"/>
          <w:lang w:val="en-US"/>
        </w:rPr>
        <w:t>EGOLF</w:t>
      </w:r>
      <w:r w:rsidRPr="005D2105">
        <w:rPr>
          <w:rFonts w:eastAsiaTheme="minorEastAsia"/>
          <w:bCs/>
          <w:color w:val="000000"/>
          <w:sz w:val="28"/>
          <w:szCs w:val="28"/>
        </w:rPr>
        <w:t xml:space="preserve"> циклических испытаний, несомненно, менее максимальных значений в таблице </w:t>
      </w:r>
      <w:r w:rsidRPr="005D2105">
        <w:rPr>
          <w:rFonts w:eastAsiaTheme="minorEastAsia"/>
          <w:bCs/>
          <w:color w:val="000000"/>
          <w:sz w:val="28"/>
          <w:szCs w:val="28"/>
          <w:lang w:val="en-US"/>
        </w:rPr>
        <w:t>B</w:t>
      </w:r>
      <w:r w:rsidRPr="005D2105">
        <w:rPr>
          <w:rFonts w:eastAsiaTheme="minorEastAsia"/>
          <w:bCs/>
          <w:color w:val="000000"/>
          <w:sz w:val="28"/>
          <w:szCs w:val="28"/>
        </w:rPr>
        <w:t xml:space="preserve">.2, </w:t>
      </w:r>
      <w:r w:rsidRPr="005D2105">
        <w:rPr>
          <w:rFonts w:eastAsiaTheme="minorEastAsia"/>
          <w:bCs/>
          <w:color w:val="000000"/>
          <w:sz w:val="28"/>
          <w:szCs w:val="28"/>
          <w:lang w:val="en-US"/>
        </w:rPr>
        <w:t>ISO</w:t>
      </w:r>
      <w:r w:rsidRPr="005D2105">
        <w:rPr>
          <w:rFonts w:eastAsiaTheme="minorEastAsia"/>
          <w:bCs/>
          <w:color w:val="000000"/>
          <w:sz w:val="28"/>
          <w:szCs w:val="28"/>
        </w:rPr>
        <w:t xml:space="preserve"> 1716:2010. Это показывает, что лаборатории могут выполнять такое испытание на реакцию на воздействие огня надлежащим образом.</w:t>
      </w:r>
    </w:p>
    <w:p w:rsidR="007F0351" w:rsidRPr="005D2105" w:rsidRDefault="007F0351" w:rsidP="007F0351">
      <w:pPr>
        <w:rPr>
          <w:rFonts w:eastAsiaTheme="minorEastAsia"/>
          <w:bCs/>
          <w:color w:val="000000"/>
          <w:sz w:val="28"/>
          <w:szCs w:val="28"/>
        </w:rPr>
      </w:pPr>
    </w:p>
    <w:p w:rsidR="007F0351" w:rsidRDefault="007F0351" w:rsidP="007F0351">
      <w:pPr>
        <w:rPr>
          <w:rFonts w:eastAsiaTheme="minorEastAsia"/>
          <w:bCs/>
          <w:color w:val="000000"/>
          <w:sz w:val="28"/>
          <w:szCs w:val="28"/>
        </w:rPr>
      </w:pPr>
    </w:p>
    <w:p w:rsidR="006B7E95" w:rsidRDefault="006B7E95" w:rsidP="007F0351">
      <w:pPr>
        <w:rPr>
          <w:rFonts w:eastAsiaTheme="minorEastAsia"/>
          <w:bCs/>
          <w:color w:val="000000"/>
          <w:sz w:val="28"/>
          <w:szCs w:val="28"/>
        </w:rPr>
      </w:pPr>
    </w:p>
    <w:p w:rsidR="006B7E95" w:rsidRDefault="006B7E95" w:rsidP="007F0351">
      <w:pPr>
        <w:rPr>
          <w:rFonts w:eastAsiaTheme="minorEastAsia"/>
          <w:bCs/>
          <w:color w:val="000000"/>
          <w:sz w:val="28"/>
          <w:szCs w:val="28"/>
        </w:rPr>
      </w:pPr>
    </w:p>
    <w:p w:rsidR="006B7E95" w:rsidRDefault="006B7E95" w:rsidP="007F0351">
      <w:pPr>
        <w:rPr>
          <w:rFonts w:eastAsiaTheme="minorEastAsia"/>
          <w:bCs/>
          <w:color w:val="000000"/>
          <w:sz w:val="28"/>
          <w:szCs w:val="28"/>
        </w:rPr>
      </w:pPr>
    </w:p>
    <w:p w:rsidR="006B7E95" w:rsidRDefault="006B7E95" w:rsidP="007F0351">
      <w:pPr>
        <w:rPr>
          <w:rFonts w:eastAsiaTheme="minorEastAsia"/>
          <w:bCs/>
          <w:color w:val="000000"/>
          <w:sz w:val="28"/>
          <w:szCs w:val="28"/>
        </w:rPr>
      </w:pPr>
    </w:p>
    <w:p w:rsidR="006B7E95" w:rsidRDefault="006B7E95"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6B7E95" w:rsidRDefault="006B7E95" w:rsidP="007F0351">
      <w:pPr>
        <w:rPr>
          <w:rFonts w:eastAsiaTheme="minorEastAsia"/>
          <w:bCs/>
          <w:color w:val="000000"/>
          <w:sz w:val="28"/>
          <w:szCs w:val="28"/>
        </w:rPr>
      </w:pPr>
    </w:p>
    <w:p w:rsidR="006B7E95" w:rsidRDefault="006B7E95" w:rsidP="007F0351">
      <w:pPr>
        <w:rPr>
          <w:rFonts w:eastAsiaTheme="minorEastAsia"/>
          <w:bCs/>
          <w:color w:val="000000"/>
          <w:sz w:val="28"/>
          <w:szCs w:val="28"/>
        </w:rPr>
      </w:pPr>
    </w:p>
    <w:p w:rsidR="00E651CD" w:rsidRDefault="00E651CD" w:rsidP="007F0351">
      <w:pPr>
        <w:rPr>
          <w:rFonts w:eastAsiaTheme="minorEastAsia"/>
          <w:bCs/>
          <w:color w:val="000000"/>
          <w:sz w:val="28"/>
          <w:szCs w:val="28"/>
        </w:rPr>
      </w:pPr>
    </w:p>
    <w:p w:rsidR="007F0351" w:rsidRPr="005D2105" w:rsidRDefault="007F0351" w:rsidP="006B7E95">
      <w:pPr>
        <w:ind w:firstLine="567"/>
        <w:jc w:val="center"/>
        <w:rPr>
          <w:rFonts w:eastAsiaTheme="minorEastAsia"/>
          <w:b/>
          <w:bCs/>
          <w:color w:val="000000"/>
          <w:sz w:val="28"/>
          <w:szCs w:val="28"/>
        </w:rPr>
      </w:pPr>
      <w:r w:rsidRPr="005D2105">
        <w:rPr>
          <w:rFonts w:eastAsiaTheme="minorEastAsia"/>
          <w:b/>
          <w:bCs/>
          <w:color w:val="000000"/>
          <w:sz w:val="28"/>
          <w:szCs w:val="28"/>
        </w:rPr>
        <w:lastRenderedPageBreak/>
        <w:t>Приложение</w:t>
      </w:r>
      <w:proofErr w:type="gramStart"/>
      <w:r w:rsidRPr="005D2105">
        <w:rPr>
          <w:rFonts w:eastAsiaTheme="minorEastAsia"/>
          <w:b/>
          <w:bCs/>
          <w:color w:val="000000"/>
          <w:sz w:val="28"/>
          <w:szCs w:val="28"/>
        </w:rPr>
        <w:t xml:space="preserve"> С</w:t>
      </w:r>
      <w:proofErr w:type="gramEnd"/>
    </w:p>
    <w:p w:rsidR="007F0351" w:rsidRPr="005D2105" w:rsidRDefault="007F0351" w:rsidP="006B7E95">
      <w:pPr>
        <w:ind w:firstLine="567"/>
        <w:jc w:val="center"/>
        <w:rPr>
          <w:rFonts w:eastAsiaTheme="minorEastAsia"/>
          <w:bCs/>
          <w:color w:val="000000"/>
          <w:sz w:val="28"/>
          <w:szCs w:val="28"/>
        </w:rPr>
      </w:pPr>
      <w:r w:rsidRPr="005D2105">
        <w:rPr>
          <w:rFonts w:eastAsiaTheme="minorEastAsia"/>
          <w:bCs/>
          <w:color w:val="000000"/>
          <w:sz w:val="28"/>
          <w:szCs w:val="28"/>
        </w:rPr>
        <w:t>(информационное)</w:t>
      </w:r>
    </w:p>
    <w:p w:rsidR="007F0351" w:rsidRPr="005D2105" w:rsidRDefault="007F0351" w:rsidP="006B7E95">
      <w:pPr>
        <w:ind w:firstLine="567"/>
        <w:jc w:val="center"/>
        <w:rPr>
          <w:rFonts w:eastAsiaTheme="minorEastAsia"/>
          <w:b/>
          <w:bCs/>
          <w:color w:val="000000"/>
          <w:sz w:val="28"/>
          <w:szCs w:val="28"/>
        </w:rPr>
      </w:pPr>
    </w:p>
    <w:p w:rsidR="007F0351" w:rsidRPr="005D2105" w:rsidRDefault="007F0351" w:rsidP="006B7E95">
      <w:pPr>
        <w:ind w:firstLine="567"/>
        <w:jc w:val="center"/>
        <w:rPr>
          <w:rFonts w:eastAsiaTheme="minorEastAsia"/>
          <w:b/>
          <w:bCs/>
          <w:color w:val="000000"/>
          <w:sz w:val="28"/>
          <w:szCs w:val="28"/>
        </w:rPr>
      </w:pPr>
      <w:proofErr w:type="gramStart"/>
      <w:r w:rsidRPr="005D2105">
        <w:rPr>
          <w:rFonts w:eastAsiaTheme="minorEastAsia"/>
          <w:b/>
          <w:bCs/>
          <w:color w:val="000000"/>
          <w:sz w:val="28"/>
          <w:szCs w:val="28"/>
        </w:rPr>
        <w:t xml:space="preserve">Расчет с помощью кривой поправочного коэффициента, </w:t>
      </w:r>
      <w:r w:rsidRPr="005D2105">
        <w:rPr>
          <w:rFonts w:eastAsiaTheme="minorEastAsia"/>
          <w:bCs/>
          <w:i/>
          <w:color w:val="000000"/>
          <w:sz w:val="28"/>
          <w:szCs w:val="28"/>
        </w:rPr>
        <w:t>с</w:t>
      </w:r>
      <w:r w:rsidRPr="005D2105">
        <w:rPr>
          <w:rFonts w:eastAsiaTheme="minorEastAsia"/>
          <w:b/>
          <w:bCs/>
          <w:color w:val="000000"/>
          <w:sz w:val="28"/>
          <w:szCs w:val="28"/>
        </w:rPr>
        <w:t>, необходимый в связи с охлаждением калориметра</w:t>
      </w:r>
      <w:proofErr w:type="gramEnd"/>
    </w:p>
    <w:p w:rsidR="007F0351" w:rsidRPr="005D2105" w:rsidRDefault="007F0351" w:rsidP="006B7E95">
      <w:pPr>
        <w:ind w:firstLine="567"/>
        <w:jc w:val="center"/>
        <w:rPr>
          <w:rFonts w:eastAsiaTheme="minorEastAsia"/>
          <w:b/>
          <w:bCs/>
          <w:color w:val="000000"/>
          <w:sz w:val="28"/>
          <w:szCs w:val="28"/>
        </w:rPr>
      </w:pPr>
    </w:p>
    <w:p w:rsidR="007F0351" w:rsidRPr="005D2105" w:rsidRDefault="007F0351" w:rsidP="006B7E95">
      <w:pPr>
        <w:ind w:firstLine="567"/>
        <w:rPr>
          <w:rFonts w:eastAsiaTheme="minorEastAsia"/>
          <w:bCs/>
          <w:color w:val="000000"/>
          <w:sz w:val="28"/>
          <w:szCs w:val="28"/>
        </w:rPr>
      </w:pPr>
      <w:r w:rsidRPr="005D2105">
        <w:rPr>
          <w:rFonts w:eastAsiaTheme="minorEastAsia"/>
          <w:bCs/>
          <w:i/>
          <w:color w:val="000000"/>
          <w:sz w:val="28"/>
          <w:szCs w:val="28"/>
        </w:rPr>
        <w:t>T</w:t>
      </w:r>
      <w:r w:rsidRPr="005D2105">
        <w:rPr>
          <w:rFonts w:eastAsiaTheme="minorEastAsia"/>
          <w:bCs/>
          <w:color w:val="000000"/>
          <w:sz w:val="28"/>
          <w:szCs w:val="28"/>
        </w:rPr>
        <w:t xml:space="preserve"> - температура калориметра и </w:t>
      </w:r>
      <w:r w:rsidRPr="005D2105">
        <w:rPr>
          <w:rFonts w:eastAsiaTheme="minorEastAsia"/>
          <w:bCs/>
          <w:i/>
          <w:color w:val="000000"/>
          <w:sz w:val="28"/>
          <w:szCs w:val="28"/>
        </w:rPr>
        <w:t>t</w:t>
      </w:r>
      <w:r w:rsidRPr="005D2105">
        <w:rPr>
          <w:rFonts w:eastAsiaTheme="minorEastAsia"/>
          <w:bCs/>
          <w:color w:val="000000"/>
          <w:sz w:val="28"/>
          <w:szCs w:val="28"/>
        </w:rPr>
        <w:t xml:space="preserve"> – время. Определить температуру наружного воздуха рядом с калориметром, предположив ее постоянной на период эксперимента, как </w:t>
      </w:r>
      <w:r w:rsidRPr="005D2105">
        <w:rPr>
          <w:rFonts w:eastAsiaTheme="minorEastAsia"/>
          <w:bCs/>
          <w:i/>
          <w:color w:val="000000"/>
          <w:sz w:val="28"/>
          <w:szCs w:val="28"/>
        </w:rPr>
        <w:t>T</w:t>
      </w:r>
      <w:r w:rsidRPr="005D2105">
        <w:rPr>
          <w:rFonts w:eastAsiaTheme="minorEastAsia"/>
          <w:bCs/>
          <w:color w:val="000000"/>
          <w:sz w:val="28"/>
          <w:szCs w:val="28"/>
          <w:vertAlign w:val="subscript"/>
        </w:rPr>
        <w:t>0</w:t>
      </w:r>
      <w:r w:rsidRPr="005D2105">
        <w:rPr>
          <w:rFonts w:eastAsiaTheme="minorEastAsia"/>
          <w:bCs/>
          <w:color w:val="000000"/>
          <w:sz w:val="28"/>
          <w:szCs w:val="28"/>
        </w:rPr>
        <w:t xml:space="preserve">. </w:t>
      </w:r>
      <w:r w:rsidRPr="005D2105">
        <w:rPr>
          <w:rFonts w:eastAsiaTheme="minorEastAsia"/>
          <w:bCs/>
          <w:i/>
          <w:color w:val="000000"/>
          <w:sz w:val="28"/>
          <w:szCs w:val="28"/>
        </w:rPr>
        <w:t>T</w:t>
      </w:r>
      <w:r w:rsidRPr="005D2105">
        <w:rPr>
          <w:rFonts w:eastAsiaTheme="minorEastAsia"/>
          <w:bCs/>
          <w:color w:val="000000"/>
          <w:sz w:val="28"/>
          <w:szCs w:val="28"/>
        </w:rPr>
        <w:t xml:space="preserve"> увеличивается от начального значения T</w:t>
      </w:r>
      <w:r w:rsidRPr="005D2105">
        <w:rPr>
          <w:rFonts w:eastAsiaTheme="minorEastAsia"/>
          <w:bCs/>
          <w:color w:val="000000"/>
          <w:sz w:val="28"/>
          <w:szCs w:val="28"/>
          <w:vertAlign w:val="subscript"/>
        </w:rPr>
        <w:t>1</w:t>
      </w:r>
      <w:r w:rsidRPr="005D2105">
        <w:rPr>
          <w:rFonts w:eastAsiaTheme="minorEastAsia"/>
          <w:bCs/>
          <w:color w:val="000000"/>
          <w:sz w:val="28"/>
          <w:szCs w:val="28"/>
        </w:rPr>
        <w:t xml:space="preserve"> в начале эксперимента до окончательного значения T</w:t>
      </w:r>
      <w:r w:rsidRPr="005D2105">
        <w:rPr>
          <w:rFonts w:eastAsiaTheme="minorEastAsia"/>
          <w:bCs/>
          <w:color w:val="000000"/>
          <w:sz w:val="28"/>
          <w:szCs w:val="28"/>
          <w:vertAlign w:val="subscript"/>
        </w:rPr>
        <w:t>2</w:t>
      </w:r>
      <w:r w:rsidRPr="005D2105">
        <w:rPr>
          <w:rFonts w:eastAsiaTheme="minorEastAsia"/>
          <w:bCs/>
          <w:color w:val="000000"/>
          <w:sz w:val="28"/>
          <w:szCs w:val="28"/>
        </w:rPr>
        <w:t xml:space="preserve">, которое всегда больше, чем </w:t>
      </w:r>
      <w:r w:rsidRPr="005D2105">
        <w:rPr>
          <w:rFonts w:eastAsiaTheme="minorEastAsia"/>
          <w:bCs/>
          <w:i/>
          <w:color w:val="000000"/>
          <w:sz w:val="28"/>
          <w:szCs w:val="28"/>
        </w:rPr>
        <w:t>T</w:t>
      </w:r>
      <w:r w:rsidRPr="005D2105">
        <w:rPr>
          <w:rFonts w:eastAsiaTheme="minorEastAsia"/>
          <w:bCs/>
          <w:color w:val="000000"/>
          <w:sz w:val="28"/>
          <w:szCs w:val="28"/>
          <w:vertAlign w:val="subscript"/>
        </w:rPr>
        <w:t>1</w:t>
      </w:r>
      <w:r w:rsidRPr="005D2105">
        <w:rPr>
          <w:rFonts w:eastAsiaTheme="minorEastAsia"/>
          <w:bCs/>
          <w:color w:val="000000"/>
          <w:sz w:val="28"/>
          <w:szCs w:val="28"/>
        </w:rPr>
        <w:t xml:space="preserve">. В течение каждого момента времени </w:t>
      </w:r>
      <w:proofErr w:type="spellStart"/>
      <w:r w:rsidRPr="005D2105">
        <w:rPr>
          <w:rFonts w:eastAsiaTheme="minorEastAsia"/>
          <w:bCs/>
          <w:color w:val="000000"/>
          <w:sz w:val="28"/>
          <w:szCs w:val="28"/>
        </w:rPr>
        <w:t>d</w:t>
      </w:r>
      <w:r w:rsidRPr="005D2105">
        <w:rPr>
          <w:rFonts w:eastAsiaTheme="minorEastAsia"/>
          <w:bCs/>
          <w:i/>
          <w:color w:val="000000"/>
          <w:sz w:val="28"/>
          <w:szCs w:val="28"/>
        </w:rPr>
        <w:t>t</w:t>
      </w:r>
      <w:proofErr w:type="spellEnd"/>
      <w:r w:rsidRPr="005D2105">
        <w:rPr>
          <w:rFonts w:eastAsiaTheme="minorEastAsia"/>
          <w:bCs/>
          <w:color w:val="000000"/>
          <w:sz w:val="28"/>
          <w:szCs w:val="28"/>
        </w:rPr>
        <w:t xml:space="preserve">, калориметр подвергается положительному или отрицательному </w:t>
      </w:r>
      <w:proofErr w:type="spellStart"/>
      <w:r w:rsidRPr="005D2105">
        <w:rPr>
          <w:rFonts w:eastAsiaTheme="minorEastAsia"/>
          <w:bCs/>
          <w:color w:val="000000"/>
          <w:sz w:val="28"/>
          <w:szCs w:val="28"/>
        </w:rPr>
        <w:t>d</w:t>
      </w:r>
      <w:r w:rsidRPr="005D2105">
        <w:rPr>
          <w:rFonts w:eastAsiaTheme="minorEastAsia"/>
          <w:bCs/>
          <w:i/>
          <w:color w:val="000000"/>
          <w:sz w:val="28"/>
          <w:szCs w:val="28"/>
        </w:rPr>
        <w:t>c</w:t>
      </w:r>
      <w:proofErr w:type="spellEnd"/>
      <w:r w:rsidRPr="005D2105">
        <w:rPr>
          <w:rFonts w:eastAsiaTheme="minorEastAsia"/>
          <w:bCs/>
          <w:color w:val="000000"/>
          <w:sz w:val="28"/>
          <w:szCs w:val="28"/>
        </w:rPr>
        <w:t xml:space="preserve"> охлаждению с внешней стороны, связанному с температурой соотношением Ньютона:</w:t>
      </w:r>
    </w:p>
    <w:p w:rsidR="007F0351" w:rsidRPr="005D2105" w:rsidRDefault="007F0351" w:rsidP="006B7E95">
      <w:pPr>
        <w:spacing w:before="240" w:after="240"/>
        <w:ind w:firstLine="567"/>
        <w:jc w:val="center"/>
        <w:rPr>
          <w:rFonts w:eastAsiaTheme="minorEastAsia"/>
          <w:bCs/>
          <w:color w:val="000000"/>
          <w:sz w:val="28"/>
          <w:szCs w:val="28"/>
        </w:rPr>
      </w:pPr>
      <w:proofErr w:type="gramStart"/>
      <w:r w:rsidRPr="005D2105">
        <w:rPr>
          <w:rFonts w:eastAsiaTheme="minorEastAsia"/>
          <w:bCs/>
          <w:color w:val="000000"/>
          <w:sz w:val="28"/>
          <w:szCs w:val="28"/>
          <w:lang w:val="en-US"/>
        </w:rPr>
        <w:t>d</w:t>
      </w:r>
      <w:r w:rsidRPr="005D2105">
        <w:rPr>
          <w:rFonts w:eastAsiaTheme="minorEastAsia"/>
          <w:bCs/>
          <w:i/>
          <w:color w:val="000000"/>
          <w:sz w:val="28"/>
          <w:szCs w:val="28"/>
        </w:rPr>
        <w:t>с</w:t>
      </w:r>
      <w:proofErr w:type="gramEnd"/>
      <w:r w:rsidRPr="005D2105">
        <w:rPr>
          <w:rFonts w:eastAsiaTheme="minorEastAsia"/>
          <w:bCs/>
          <w:color w:val="000000"/>
          <w:sz w:val="28"/>
          <w:szCs w:val="28"/>
        </w:rPr>
        <w:t xml:space="preserve"> = </w:t>
      </w:r>
      <w:r w:rsidRPr="005D2105">
        <w:rPr>
          <w:rFonts w:eastAsiaTheme="minorEastAsia"/>
          <w:bCs/>
          <w:i/>
          <w:color w:val="000000"/>
          <w:sz w:val="28"/>
          <w:szCs w:val="28"/>
        </w:rPr>
        <w:t>a</w:t>
      </w:r>
      <w:r w:rsidRPr="005D2105">
        <w:rPr>
          <w:rFonts w:eastAsiaTheme="minorEastAsia"/>
          <w:bCs/>
          <w:color w:val="000000"/>
          <w:sz w:val="28"/>
          <w:szCs w:val="28"/>
        </w:rPr>
        <w:t>(</w:t>
      </w:r>
      <w:r w:rsidRPr="005D2105">
        <w:rPr>
          <w:rFonts w:eastAsiaTheme="minorEastAsia"/>
          <w:bCs/>
          <w:i/>
          <w:color w:val="000000"/>
          <w:sz w:val="28"/>
          <w:szCs w:val="28"/>
        </w:rPr>
        <w:t>T</w:t>
      </w:r>
      <w:r w:rsidRPr="005D2105">
        <w:rPr>
          <w:rFonts w:eastAsiaTheme="minorEastAsia"/>
          <w:bCs/>
          <w:color w:val="000000"/>
          <w:sz w:val="28"/>
          <w:szCs w:val="28"/>
        </w:rPr>
        <w:t xml:space="preserve"> </w:t>
      </w:r>
      <w:r w:rsidRPr="005D2105">
        <w:rPr>
          <w:rFonts w:eastAsiaTheme="minorEastAsia"/>
          <w:bCs/>
          <w:i/>
          <w:color w:val="000000"/>
          <w:sz w:val="28"/>
          <w:szCs w:val="28"/>
        </w:rPr>
        <w:t>T</w:t>
      </w:r>
      <w:r w:rsidRPr="005D2105">
        <w:rPr>
          <w:rFonts w:eastAsiaTheme="minorEastAsia"/>
          <w:bCs/>
          <w:color w:val="000000"/>
          <w:sz w:val="28"/>
          <w:szCs w:val="28"/>
          <w:vertAlign w:val="subscript"/>
        </w:rPr>
        <w:t>0</w:t>
      </w:r>
      <w:r w:rsidRPr="005D2105">
        <w:rPr>
          <w:rFonts w:eastAsiaTheme="minorEastAsia"/>
          <w:bCs/>
          <w:color w:val="000000"/>
          <w:sz w:val="28"/>
          <w:szCs w:val="28"/>
        </w:rPr>
        <w:t>)</w:t>
      </w:r>
      <w:proofErr w:type="spellStart"/>
      <w:r w:rsidRPr="005D2105">
        <w:rPr>
          <w:rFonts w:eastAsiaTheme="minorEastAsia"/>
          <w:bCs/>
          <w:color w:val="000000"/>
          <w:sz w:val="28"/>
          <w:szCs w:val="28"/>
        </w:rPr>
        <w:t>d</w:t>
      </w:r>
      <w:r w:rsidRPr="005D2105">
        <w:rPr>
          <w:rFonts w:eastAsiaTheme="minorEastAsia"/>
          <w:bCs/>
          <w:i/>
          <w:color w:val="000000"/>
          <w:sz w:val="28"/>
          <w:szCs w:val="28"/>
        </w:rPr>
        <w:t>t</w:t>
      </w:r>
      <w:proofErr w:type="spellEnd"/>
      <w:r w:rsidRPr="005D2105">
        <w:rPr>
          <w:rFonts w:eastAsiaTheme="minorEastAsia"/>
          <w:bCs/>
          <w:color w:val="000000"/>
          <w:sz w:val="28"/>
          <w:szCs w:val="28"/>
        </w:rPr>
        <w:t xml:space="preserve"> </w:t>
      </w:r>
      <w:r w:rsidRPr="005D2105">
        <w:rPr>
          <w:rFonts w:eastAsiaTheme="minorEastAsia"/>
          <w:bCs/>
          <w:color w:val="000000"/>
          <w:sz w:val="28"/>
          <w:szCs w:val="28"/>
        </w:rPr>
        <w:tab/>
      </w:r>
      <w:r w:rsidRPr="005D2105">
        <w:rPr>
          <w:rFonts w:eastAsiaTheme="minorEastAsia"/>
          <w:bCs/>
          <w:color w:val="000000"/>
          <w:sz w:val="28"/>
          <w:szCs w:val="28"/>
        </w:rPr>
        <w:tab/>
        <w:t>(</w:t>
      </w:r>
      <w:r w:rsidR="006B7E95">
        <w:rPr>
          <w:rFonts w:eastAsiaTheme="minorEastAsia"/>
          <w:bCs/>
          <w:color w:val="000000"/>
          <w:sz w:val="28"/>
          <w:szCs w:val="28"/>
        </w:rPr>
        <w:t>4)</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где </w:t>
      </w:r>
      <w:r w:rsidRPr="005D2105">
        <w:rPr>
          <w:rFonts w:eastAsiaTheme="minorEastAsia"/>
          <w:bCs/>
          <w:i/>
          <w:color w:val="000000"/>
          <w:sz w:val="28"/>
          <w:szCs w:val="28"/>
        </w:rPr>
        <w:t>а</w:t>
      </w:r>
      <w:r w:rsidRPr="005D2105">
        <w:rPr>
          <w:rFonts w:eastAsiaTheme="minorEastAsia"/>
          <w:bCs/>
          <w:color w:val="000000"/>
          <w:sz w:val="28"/>
          <w:szCs w:val="28"/>
        </w:rPr>
        <w:t xml:space="preserve"> - константа для данного калориметра (постоянная величина охлаждения);</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корректировка температуры для теплообмена с внешней стороной между началом основного периода, t</w:t>
      </w:r>
      <w:r w:rsidRPr="005D2105">
        <w:rPr>
          <w:rFonts w:eastAsiaTheme="minorEastAsia"/>
          <w:bCs/>
          <w:color w:val="000000"/>
          <w:sz w:val="28"/>
          <w:szCs w:val="28"/>
          <w:vertAlign w:val="subscript"/>
        </w:rPr>
        <w:t>1</w:t>
      </w:r>
      <w:r w:rsidRPr="005D2105">
        <w:rPr>
          <w:rFonts w:eastAsiaTheme="minorEastAsia"/>
          <w:bCs/>
          <w:color w:val="000000"/>
          <w:sz w:val="28"/>
          <w:szCs w:val="28"/>
        </w:rPr>
        <w:t xml:space="preserve"> и моментом </w:t>
      </w:r>
      <w:proofErr w:type="spellStart"/>
      <w:r w:rsidRPr="005D2105">
        <w:rPr>
          <w:rFonts w:eastAsiaTheme="minorEastAsia"/>
          <w:bCs/>
          <w:color w:val="000000"/>
          <w:sz w:val="28"/>
          <w:szCs w:val="28"/>
        </w:rPr>
        <w:t>t</w:t>
      </w:r>
      <w:r w:rsidRPr="005D2105">
        <w:rPr>
          <w:rFonts w:eastAsiaTheme="minorEastAsia"/>
          <w:bCs/>
          <w:color w:val="000000"/>
          <w:sz w:val="28"/>
          <w:szCs w:val="28"/>
          <w:vertAlign w:val="subscript"/>
        </w:rPr>
        <w:t>m</w:t>
      </w:r>
      <w:proofErr w:type="spellEnd"/>
      <w:r w:rsidRPr="005D2105">
        <w:rPr>
          <w:rFonts w:eastAsiaTheme="minorEastAsia"/>
          <w:bCs/>
          <w:color w:val="000000"/>
          <w:sz w:val="28"/>
          <w:szCs w:val="28"/>
        </w:rPr>
        <w:t>, когда максимальная температура достигнута, определяется интегралом:</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jc w:val="center"/>
        <w:rPr>
          <w:rFonts w:eastAsiaTheme="minorEastAsia"/>
          <w:bCs/>
          <w:color w:val="000000"/>
          <w:sz w:val="28"/>
          <w:szCs w:val="28"/>
        </w:rPr>
      </w:pPr>
      <w:r w:rsidRPr="005D2105">
        <w:rPr>
          <w:rFonts w:eastAsiaTheme="minorEastAsia"/>
          <w:bCs/>
          <w:color w:val="000000"/>
          <w:position w:val="-34"/>
          <w:sz w:val="28"/>
          <w:szCs w:val="28"/>
        </w:rPr>
        <w:object w:dxaOrig="1700" w:dyaOrig="780">
          <v:shape id="_x0000_i1030" type="#_x0000_t75" style="width:85.75pt;height:38.8pt" o:ole="">
            <v:imagedata r:id="rId23" o:title=""/>
          </v:shape>
          <o:OLEObject Type="Embed" ProgID="Equation.3" ShapeID="_x0000_i1030" DrawAspect="Content" ObjectID="_1646829734" r:id="rId24"/>
        </w:object>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t>(</w:t>
      </w:r>
      <w:r w:rsidR="006B7E95">
        <w:rPr>
          <w:rFonts w:eastAsiaTheme="minorEastAsia"/>
          <w:bCs/>
          <w:color w:val="000000"/>
          <w:sz w:val="28"/>
          <w:szCs w:val="28"/>
        </w:rPr>
        <w:t>5</w:t>
      </w:r>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Чтобы рассчитать интеграл, значения </w:t>
      </w:r>
      <w:r w:rsidRPr="005D2105">
        <w:rPr>
          <w:rFonts w:eastAsiaTheme="minorEastAsia"/>
          <w:bCs/>
          <w:i/>
          <w:color w:val="000000"/>
          <w:sz w:val="28"/>
          <w:szCs w:val="28"/>
        </w:rPr>
        <w:t>a</w:t>
      </w:r>
      <w:r w:rsidRPr="005D2105">
        <w:rPr>
          <w:rFonts w:eastAsiaTheme="minorEastAsia"/>
          <w:bCs/>
          <w:color w:val="000000"/>
          <w:sz w:val="28"/>
          <w:szCs w:val="28"/>
        </w:rPr>
        <w:t xml:space="preserve"> и </w:t>
      </w:r>
      <w:r w:rsidRPr="005D2105">
        <w:rPr>
          <w:rFonts w:eastAsiaTheme="minorEastAsia"/>
          <w:bCs/>
          <w:i/>
          <w:color w:val="000000"/>
          <w:sz w:val="28"/>
          <w:szCs w:val="28"/>
        </w:rPr>
        <w:t>T</w:t>
      </w:r>
      <w:r w:rsidRPr="005D2105">
        <w:rPr>
          <w:rFonts w:eastAsiaTheme="minorEastAsia"/>
          <w:bCs/>
          <w:color w:val="000000"/>
          <w:sz w:val="28"/>
          <w:szCs w:val="28"/>
          <w:vertAlign w:val="subscript"/>
        </w:rPr>
        <w:t>0</w:t>
      </w:r>
      <w:r w:rsidRPr="005D2105">
        <w:rPr>
          <w:rFonts w:eastAsiaTheme="minorEastAsia"/>
          <w:bCs/>
          <w:color w:val="000000"/>
          <w:sz w:val="28"/>
          <w:szCs w:val="28"/>
        </w:rPr>
        <w:t xml:space="preserve"> должны быть известны. В конце предварительного периода (момент 1) и в конце заключительного периода (момент 2), изменения температуры калориметра приблизительно линейны и соответствуют обменам с внешней стороной. Измерение этих изменений дает:</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position w:val="-28"/>
          <w:sz w:val="28"/>
          <w:szCs w:val="28"/>
        </w:rPr>
        <w:object w:dxaOrig="560" w:dyaOrig="680">
          <v:shape id="_x0000_i1031" type="#_x0000_t75" style="width:28.8pt;height:33.8pt" o:ole="">
            <v:imagedata r:id="rId25" o:title=""/>
          </v:shape>
          <o:OLEObject Type="Embed" ProgID="Equation.3" ShapeID="_x0000_i1031" DrawAspect="Content" ObjectID="_1646829735" r:id="rId26"/>
        </w:objec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в 1 и 2 случае.</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Поэтому, мы можем написать:</w:t>
      </w:r>
    </w:p>
    <w:p w:rsidR="007F0351" w:rsidRPr="005D2105" w:rsidRDefault="007F0351" w:rsidP="006B7E95">
      <w:pPr>
        <w:ind w:firstLine="567"/>
        <w:jc w:val="center"/>
        <w:rPr>
          <w:rFonts w:eastAsiaTheme="minorEastAsia"/>
          <w:bCs/>
          <w:color w:val="000000"/>
          <w:sz w:val="28"/>
          <w:szCs w:val="28"/>
        </w:rPr>
      </w:pPr>
      <w:r w:rsidRPr="005D2105">
        <w:rPr>
          <w:rFonts w:eastAsiaTheme="minorEastAsia"/>
          <w:bCs/>
          <w:color w:val="000000"/>
          <w:position w:val="-30"/>
          <w:sz w:val="28"/>
          <w:szCs w:val="28"/>
        </w:rPr>
        <w:object w:dxaOrig="1760" w:dyaOrig="700">
          <v:shape id="_x0000_i1032" type="#_x0000_t75" style="width:88.3pt;height:35.05pt" o:ole="">
            <v:imagedata r:id="rId27" o:title=""/>
          </v:shape>
          <o:OLEObject Type="Embed" ProgID="Equation.3" ShapeID="_x0000_i1032" DrawAspect="Content" ObjectID="_1646829736" r:id="rId28"/>
        </w:object>
      </w:r>
      <w:r w:rsidRPr="005D2105">
        <w:rPr>
          <w:rFonts w:eastAsiaTheme="minorEastAsia"/>
          <w:bCs/>
          <w:color w:val="000000"/>
          <w:sz w:val="28"/>
          <w:szCs w:val="28"/>
        </w:rPr>
        <w:t xml:space="preserve"> </w:t>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t>(</w:t>
      </w:r>
      <w:r w:rsidR="006B7E95">
        <w:rPr>
          <w:rFonts w:eastAsiaTheme="minorEastAsia"/>
          <w:bCs/>
          <w:color w:val="000000"/>
          <w:sz w:val="28"/>
          <w:szCs w:val="28"/>
        </w:rPr>
        <w:t>6</w:t>
      </w:r>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jc w:val="center"/>
        <w:rPr>
          <w:rFonts w:eastAsiaTheme="minorEastAsia"/>
          <w:bCs/>
          <w:color w:val="000000"/>
          <w:sz w:val="28"/>
          <w:szCs w:val="28"/>
        </w:rPr>
      </w:pPr>
      <w:r w:rsidRPr="005D2105">
        <w:rPr>
          <w:rFonts w:eastAsiaTheme="minorEastAsia"/>
          <w:bCs/>
          <w:color w:val="000000"/>
          <w:position w:val="-30"/>
          <w:sz w:val="28"/>
          <w:szCs w:val="28"/>
        </w:rPr>
        <w:object w:dxaOrig="1820" w:dyaOrig="700">
          <v:shape id="_x0000_i1033" type="#_x0000_t75" style="width:90.8pt;height:35.05pt" o:ole="">
            <v:imagedata r:id="rId29" o:title=""/>
          </v:shape>
          <o:OLEObject Type="Embed" ProgID="Equation.3" ShapeID="_x0000_i1033" DrawAspect="Content" ObjectID="_1646829737" r:id="rId30"/>
        </w:object>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r>
      <w:r w:rsidRPr="005D2105">
        <w:rPr>
          <w:rFonts w:eastAsiaTheme="minorEastAsia"/>
          <w:bCs/>
          <w:color w:val="000000"/>
          <w:sz w:val="28"/>
          <w:szCs w:val="28"/>
        </w:rPr>
        <w:tab/>
        <w:t xml:space="preserve"> (</w:t>
      </w:r>
      <w:r w:rsidR="006B7E95">
        <w:rPr>
          <w:rFonts w:eastAsiaTheme="minorEastAsia"/>
          <w:bCs/>
          <w:color w:val="000000"/>
          <w:sz w:val="28"/>
          <w:szCs w:val="28"/>
        </w:rPr>
        <w:t>7</w:t>
      </w:r>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Настоящая система уравнений предоставляет значения </w:t>
      </w:r>
      <w:r w:rsidRPr="005D2105">
        <w:rPr>
          <w:rFonts w:eastAsiaTheme="minorEastAsia"/>
          <w:bCs/>
          <w:i/>
          <w:color w:val="000000"/>
          <w:sz w:val="28"/>
          <w:szCs w:val="28"/>
        </w:rPr>
        <w:t>а</w:t>
      </w:r>
      <w:r w:rsidRPr="005D2105">
        <w:rPr>
          <w:rFonts w:eastAsiaTheme="minorEastAsia"/>
          <w:bCs/>
          <w:color w:val="000000"/>
          <w:sz w:val="28"/>
          <w:szCs w:val="28"/>
        </w:rPr>
        <w:t xml:space="preserve"> и Т</w:t>
      </w:r>
      <w:proofErr w:type="gramStart"/>
      <w:r w:rsidRPr="005D2105">
        <w:rPr>
          <w:rFonts w:eastAsiaTheme="minorEastAsia"/>
          <w:bCs/>
          <w:color w:val="000000"/>
          <w:sz w:val="28"/>
          <w:szCs w:val="28"/>
          <w:vertAlign w:val="subscript"/>
        </w:rPr>
        <w:t>0</w:t>
      </w:r>
      <w:proofErr w:type="gramEnd"/>
      <w:r w:rsidRPr="005D2105">
        <w:rPr>
          <w:rFonts w:eastAsiaTheme="minorEastAsia"/>
          <w:bCs/>
          <w:color w:val="000000"/>
          <w:sz w:val="28"/>
          <w:szCs w:val="28"/>
        </w:rPr>
        <w:t xml:space="preserve"> как функцию Т</w:t>
      </w:r>
      <w:r w:rsidRPr="005D2105">
        <w:rPr>
          <w:rFonts w:eastAsiaTheme="minorEastAsia"/>
          <w:bCs/>
          <w:color w:val="000000"/>
          <w:sz w:val="28"/>
          <w:szCs w:val="28"/>
          <w:vertAlign w:val="subscript"/>
        </w:rPr>
        <w:t>1</w:t>
      </w:r>
      <w:r w:rsidRPr="005D2105">
        <w:rPr>
          <w:rFonts w:eastAsiaTheme="minorEastAsia"/>
          <w:bCs/>
          <w:color w:val="000000"/>
          <w:sz w:val="28"/>
          <w:szCs w:val="28"/>
        </w:rPr>
        <w:t xml:space="preserve"> и Т</w:t>
      </w:r>
      <w:r w:rsidRPr="005D2105">
        <w:rPr>
          <w:rFonts w:eastAsiaTheme="minorEastAsia"/>
          <w:bCs/>
          <w:color w:val="000000"/>
          <w:sz w:val="28"/>
          <w:szCs w:val="28"/>
          <w:vertAlign w:val="subscript"/>
        </w:rPr>
        <w:t>2</w:t>
      </w:r>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position w:val="-30"/>
          <w:sz w:val="28"/>
          <w:szCs w:val="28"/>
        </w:rPr>
        <w:object w:dxaOrig="720" w:dyaOrig="700">
          <v:shape id="_x0000_i1034" type="#_x0000_t75" style="width:36.3pt;height:35.05pt" o:ole="">
            <v:imagedata r:id="rId31" o:title=""/>
          </v:shape>
          <o:OLEObject Type="Embed" ProgID="Equation.3" ShapeID="_x0000_i1034" DrawAspect="Content" ObjectID="_1646829738" r:id="rId32"/>
        </w:object>
      </w:r>
      <w:r w:rsidRPr="005D2105">
        <w:rPr>
          <w:rFonts w:eastAsiaTheme="minorEastAsia"/>
          <w:bCs/>
          <w:color w:val="000000"/>
          <w:sz w:val="28"/>
          <w:szCs w:val="28"/>
        </w:rPr>
        <w:t xml:space="preserve">и </w:t>
      </w:r>
      <w:r w:rsidRPr="005D2105">
        <w:rPr>
          <w:rFonts w:eastAsiaTheme="minorEastAsia"/>
          <w:bCs/>
          <w:color w:val="000000"/>
          <w:position w:val="-30"/>
          <w:sz w:val="28"/>
          <w:szCs w:val="28"/>
        </w:rPr>
        <w:object w:dxaOrig="999" w:dyaOrig="700">
          <v:shape id="_x0000_i1035" type="#_x0000_t75" style="width:50.1pt;height:35.05pt" o:ole="">
            <v:imagedata r:id="rId33" o:title=""/>
          </v:shape>
          <o:OLEObject Type="Embed" ProgID="Equation.3" ShapeID="_x0000_i1035" DrawAspect="Content" ObjectID="_1646829739" r:id="rId34"/>
        </w:objec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Интеграл [уравнение (C 2)] может быть оценен кривой (</w:t>
      </w:r>
      <w:proofErr w:type="gramStart"/>
      <w:r w:rsidRPr="005D2105">
        <w:rPr>
          <w:rFonts w:eastAsiaTheme="minorEastAsia"/>
          <w:bCs/>
          <w:color w:val="000000"/>
          <w:sz w:val="28"/>
          <w:szCs w:val="28"/>
        </w:rPr>
        <w:t>см</w:t>
      </w:r>
      <w:proofErr w:type="gramEnd"/>
      <w:r w:rsidRPr="005D2105">
        <w:rPr>
          <w:rFonts w:eastAsiaTheme="minorEastAsia"/>
          <w:bCs/>
          <w:color w:val="000000"/>
          <w:sz w:val="28"/>
          <w:szCs w:val="28"/>
        </w:rPr>
        <w:t xml:space="preserve"> рисунок 4). Достаточно начертить кривую температуры как функцию времени между моментами </w:t>
      </w:r>
      <w:proofErr w:type="spellStart"/>
      <w:r w:rsidRPr="005D2105">
        <w:rPr>
          <w:rFonts w:eastAsiaTheme="minorEastAsia"/>
          <w:bCs/>
          <w:color w:val="000000"/>
          <w:sz w:val="28"/>
          <w:szCs w:val="28"/>
        </w:rPr>
        <w:t>t</w:t>
      </w:r>
      <w:r w:rsidRPr="005D2105">
        <w:rPr>
          <w:rFonts w:eastAsiaTheme="minorEastAsia"/>
          <w:bCs/>
          <w:color w:val="000000"/>
          <w:sz w:val="28"/>
          <w:szCs w:val="28"/>
          <w:vertAlign w:val="subscript"/>
        </w:rPr>
        <w:t>i</w:t>
      </w:r>
      <w:proofErr w:type="spellEnd"/>
      <w:r w:rsidRPr="005D2105">
        <w:rPr>
          <w:rFonts w:eastAsiaTheme="minorEastAsia"/>
          <w:bCs/>
          <w:color w:val="000000"/>
          <w:sz w:val="28"/>
          <w:szCs w:val="28"/>
        </w:rPr>
        <w:t xml:space="preserve"> и </w:t>
      </w:r>
      <w:proofErr w:type="spellStart"/>
      <w:r w:rsidRPr="005D2105">
        <w:rPr>
          <w:rFonts w:eastAsiaTheme="minorEastAsia"/>
          <w:bCs/>
          <w:color w:val="000000"/>
          <w:sz w:val="28"/>
          <w:szCs w:val="28"/>
        </w:rPr>
        <w:t>t</w:t>
      </w:r>
      <w:r w:rsidRPr="005D2105">
        <w:rPr>
          <w:rFonts w:eastAsiaTheme="minorEastAsia"/>
          <w:bCs/>
          <w:color w:val="000000"/>
          <w:sz w:val="28"/>
          <w:szCs w:val="28"/>
          <w:vertAlign w:val="subscript"/>
        </w:rPr>
        <w:t>m</w:t>
      </w:r>
      <w:proofErr w:type="spellEnd"/>
      <w:r w:rsidRPr="005D2105">
        <w:rPr>
          <w:rFonts w:eastAsiaTheme="minorEastAsia"/>
          <w:bCs/>
          <w:color w:val="000000"/>
          <w:sz w:val="28"/>
          <w:szCs w:val="28"/>
        </w:rPr>
        <w:t xml:space="preserve"> и горизонтальную прямую линию с ординатой T</w:t>
      </w:r>
      <w:r w:rsidRPr="005D2105">
        <w:rPr>
          <w:rFonts w:eastAsiaTheme="minorEastAsia"/>
          <w:bCs/>
          <w:color w:val="000000"/>
          <w:sz w:val="28"/>
          <w:szCs w:val="28"/>
          <w:vertAlign w:val="subscript"/>
        </w:rPr>
        <w:t>0</w:t>
      </w:r>
      <w:r w:rsidRPr="005D2105">
        <w:rPr>
          <w:rFonts w:eastAsiaTheme="minorEastAsia"/>
          <w:bCs/>
          <w:color w:val="000000"/>
          <w:sz w:val="28"/>
          <w:szCs w:val="28"/>
        </w:rPr>
        <w:t>. Разница между заштрихованными участками A1 и A2, расположенными выше и ниже линии ординаты T</w:t>
      </w:r>
      <w:r w:rsidRPr="005D2105">
        <w:rPr>
          <w:rFonts w:eastAsiaTheme="minorEastAsia"/>
          <w:bCs/>
          <w:color w:val="000000"/>
          <w:sz w:val="28"/>
          <w:szCs w:val="28"/>
          <w:vertAlign w:val="subscript"/>
        </w:rPr>
        <w:t>0</w:t>
      </w:r>
      <w:r w:rsidRPr="005D2105">
        <w:rPr>
          <w:rFonts w:eastAsiaTheme="minorEastAsia"/>
          <w:bCs/>
          <w:color w:val="000000"/>
          <w:sz w:val="28"/>
          <w:szCs w:val="28"/>
        </w:rPr>
        <w:t xml:space="preserve">, умноженная на константу охлаждения </w:t>
      </w:r>
      <w:r w:rsidRPr="005D2105">
        <w:rPr>
          <w:rFonts w:eastAsiaTheme="minorEastAsia"/>
          <w:bCs/>
          <w:i/>
          <w:color w:val="000000"/>
          <w:sz w:val="28"/>
          <w:szCs w:val="28"/>
        </w:rPr>
        <w:t>а</w:t>
      </w:r>
      <w:r w:rsidRPr="005D2105">
        <w:rPr>
          <w:rFonts w:eastAsiaTheme="minorEastAsia"/>
          <w:bCs/>
          <w:color w:val="000000"/>
          <w:sz w:val="28"/>
          <w:szCs w:val="28"/>
        </w:rPr>
        <w:t xml:space="preserve">, представляет поправочный коэффициент </w:t>
      </w:r>
      <w:r w:rsidRPr="005D2105">
        <w:rPr>
          <w:rFonts w:eastAsiaTheme="minorEastAsia"/>
          <w:bCs/>
          <w:i/>
          <w:color w:val="000000"/>
          <w:sz w:val="28"/>
          <w:szCs w:val="28"/>
        </w:rPr>
        <w:t>c</w:t>
      </w:r>
      <w:r w:rsidRPr="005D2105">
        <w:rPr>
          <w:rFonts w:eastAsiaTheme="minorEastAsia"/>
          <w:bCs/>
          <w:color w:val="000000"/>
          <w:sz w:val="28"/>
          <w:szCs w:val="28"/>
        </w:rPr>
        <w:t>.</w:t>
      </w:r>
    </w:p>
    <w:p w:rsidR="007F0351" w:rsidRPr="005D2105" w:rsidRDefault="007F0351" w:rsidP="007F0351">
      <w:pPr>
        <w:jc w:val="center"/>
        <w:rPr>
          <w:rFonts w:eastAsiaTheme="minorEastAsia"/>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Default="006B7E95" w:rsidP="007F0351">
      <w:pPr>
        <w:jc w:val="center"/>
        <w:rPr>
          <w:rFonts w:eastAsiaTheme="minorEastAsia"/>
          <w:b/>
          <w:bCs/>
          <w:color w:val="000000"/>
          <w:sz w:val="28"/>
          <w:szCs w:val="28"/>
        </w:rPr>
      </w:pPr>
    </w:p>
    <w:p w:rsidR="006B7E95" w:rsidRPr="005D2105" w:rsidRDefault="006B7E95" w:rsidP="006B7E95">
      <w:pPr>
        <w:ind w:firstLine="567"/>
        <w:jc w:val="center"/>
        <w:rPr>
          <w:rFonts w:eastAsiaTheme="minorEastAsia"/>
          <w:b/>
          <w:bCs/>
          <w:color w:val="000000"/>
          <w:sz w:val="28"/>
          <w:szCs w:val="28"/>
        </w:rPr>
      </w:pPr>
      <w:r w:rsidRPr="005D2105">
        <w:rPr>
          <w:rFonts w:eastAsiaTheme="minorEastAsia"/>
          <w:b/>
          <w:bCs/>
          <w:color w:val="000000"/>
          <w:sz w:val="28"/>
          <w:szCs w:val="28"/>
        </w:rPr>
        <w:lastRenderedPageBreak/>
        <w:t>Приложение D</w:t>
      </w:r>
    </w:p>
    <w:p w:rsidR="006B7E95" w:rsidRPr="005D2105" w:rsidRDefault="006B7E95" w:rsidP="006B7E95">
      <w:pPr>
        <w:ind w:firstLine="567"/>
        <w:jc w:val="center"/>
        <w:rPr>
          <w:rFonts w:eastAsiaTheme="minorEastAsia"/>
          <w:bCs/>
          <w:color w:val="000000"/>
          <w:sz w:val="28"/>
          <w:szCs w:val="28"/>
        </w:rPr>
      </w:pPr>
      <w:r w:rsidRPr="005D2105">
        <w:rPr>
          <w:rFonts w:eastAsiaTheme="minorEastAsia"/>
          <w:bCs/>
          <w:color w:val="000000"/>
          <w:sz w:val="28"/>
          <w:szCs w:val="28"/>
        </w:rPr>
        <w:t>(информационное)</w:t>
      </w:r>
    </w:p>
    <w:p w:rsidR="006B7E95" w:rsidRDefault="006B7E95" w:rsidP="006B7E95">
      <w:pPr>
        <w:ind w:firstLine="567"/>
        <w:jc w:val="center"/>
        <w:rPr>
          <w:rFonts w:eastAsiaTheme="minorEastAsia"/>
          <w:b/>
          <w:bCs/>
          <w:color w:val="000000"/>
          <w:sz w:val="28"/>
          <w:szCs w:val="28"/>
        </w:rPr>
      </w:pPr>
    </w:p>
    <w:p w:rsidR="007F0351" w:rsidRPr="005D2105" w:rsidRDefault="007F0351" w:rsidP="006B7E95">
      <w:pPr>
        <w:ind w:firstLine="567"/>
        <w:jc w:val="center"/>
        <w:rPr>
          <w:rFonts w:eastAsiaTheme="minorEastAsia"/>
          <w:b/>
          <w:bCs/>
          <w:color w:val="000000"/>
          <w:sz w:val="28"/>
          <w:szCs w:val="28"/>
        </w:rPr>
      </w:pPr>
      <w:r w:rsidRPr="005D2105">
        <w:rPr>
          <w:rFonts w:eastAsiaTheme="minorEastAsia"/>
          <w:b/>
          <w:bCs/>
          <w:color w:val="000000"/>
          <w:sz w:val="28"/>
          <w:szCs w:val="28"/>
        </w:rPr>
        <w:t>Пример определения высшей теплотворной способности неоднородного продукта</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
          <w:bCs/>
          <w:color w:val="000000"/>
          <w:sz w:val="28"/>
          <w:szCs w:val="28"/>
        </w:rPr>
      </w:pPr>
      <w:r w:rsidRPr="005D2105">
        <w:rPr>
          <w:rFonts w:eastAsiaTheme="minorEastAsia"/>
          <w:b/>
          <w:bCs/>
          <w:color w:val="000000"/>
          <w:sz w:val="28"/>
          <w:szCs w:val="28"/>
        </w:rPr>
        <w:t>D.1 Испытываемый неоднородный продукт</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Рассмотреть неоднородный продукт, состоящий из основных компонентов, внутренних и внешних неосновных компонентов, в соответствии с определением в разделе 3 (см рисунок D.1).</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Cs/>
          <w:color w:val="000000"/>
          <w:sz w:val="28"/>
          <w:szCs w:val="28"/>
        </w:rPr>
      </w:pPr>
      <w:r w:rsidRPr="005D2105">
        <w:rPr>
          <w:rFonts w:eastAsiaTheme="minorEastAsia"/>
          <w:bCs/>
          <w:noProof/>
          <w:color w:val="000000"/>
          <w:sz w:val="28"/>
          <w:szCs w:val="28"/>
        </w:rPr>
        <w:drawing>
          <wp:inline distT="0" distB="0" distL="0" distR="0" wp14:anchorId="38D23314" wp14:editId="72FE50D1">
            <wp:extent cx="3493770" cy="257937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93770" cy="2579370"/>
                    </a:xfrm>
                    <a:prstGeom prst="rect">
                      <a:avLst/>
                    </a:prstGeom>
                    <a:noFill/>
                    <a:ln>
                      <a:noFill/>
                    </a:ln>
                  </pic:spPr>
                </pic:pic>
              </a:graphicData>
            </a:graphic>
          </wp:inline>
        </w:drawing>
      </w:r>
    </w:p>
    <w:p w:rsidR="007F0351"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1 </w:t>
      </w:r>
      <w:r w:rsidR="006B7E95">
        <w:rPr>
          <w:rFonts w:eastAsiaTheme="minorEastAsia"/>
          <w:bCs/>
          <w:color w:val="000000"/>
          <w:sz w:val="28"/>
          <w:szCs w:val="28"/>
        </w:rPr>
        <w:t xml:space="preserve">- </w:t>
      </w:r>
      <w:r w:rsidRPr="005D2105">
        <w:rPr>
          <w:rFonts w:eastAsiaTheme="minorEastAsia"/>
          <w:bCs/>
          <w:color w:val="000000"/>
          <w:sz w:val="28"/>
          <w:szCs w:val="28"/>
        </w:rPr>
        <w:t>внешний неосновной компонент</w:t>
      </w:r>
      <w:r w:rsidR="006B7E95">
        <w:rPr>
          <w:rFonts w:eastAsiaTheme="minorEastAsia"/>
          <w:bCs/>
          <w:color w:val="000000"/>
          <w:sz w:val="28"/>
          <w:szCs w:val="28"/>
        </w:rPr>
        <w:t xml:space="preserve">; </w:t>
      </w:r>
      <w:r w:rsidRPr="005D2105">
        <w:rPr>
          <w:rFonts w:eastAsiaTheme="minorEastAsia"/>
          <w:bCs/>
          <w:color w:val="000000"/>
          <w:sz w:val="28"/>
          <w:szCs w:val="28"/>
        </w:rPr>
        <w:t>2</w:t>
      </w:r>
      <w:r w:rsidR="006B7E95">
        <w:rPr>
          <w:rFonts w:eastAsiaTheme="minorEastAsia"/>
          <w:bCs/>
          <w:color w:val="000000"/>
          <w:sz w:val="28"/>
          <w:szCs w:val="28"/>
        </w:rPr>
        <w:t xml:space="preserve"> -</w:t>
      </w:r>
      <w:r w:rsidRPr="005D2105">
        <w:rPr>
          <w:rFonts w:eastAsiaTheme="minorEastAsia"/>
          <w:bCs/>
          <w:color w:val="000000"/>
          <w:sz w:val="28"/>
          <w:szCs w:val="28"/>
        </w:rPr>
        <w:t xml:space="preserve"> основной компонент</w:t>
      </w:r>
      <w:r w:rsidR="006B7E95">
        <w:rPr>
          <w:rFonts w:eastAsiaTheme="minorEastAsia"/>
          <w:bCs/>
          <w:color w:val="000000"/>
          <w:sz w:val="28"/>
          <w:szCs w:val="28"/>
        </w:rPr>
        <w:t xml:space="preserve">; </w:t>
      </w:r>
      <w:r w:rsidRPr="005D2105">
        <w:rPr>
          <w:rFonts w:eastAsiaTheme="minorEastAsia"/>
          <w:bCs/>
          <w:color w:val="000000"/>
          <w:sz w:val="28"/>
          <w:szCs w:val="28"/>
        </w:rPr>
        <w:t xml:space="preserve">3 </w:t>
      </w:r>
      <w:r w:rsidR="006B7E95">
        <w:rPr>
          <w:rFonts w:eastAsiaTheme="minorEastAsia"/>
          <w:bCs/>
          <w:color w:val="000000"/>
          <w:sz w:val="28"/>
          <w:szCs w:val="28"/>
        </w:rPr>
        <w:t xml:space="preserve">- </w:t>
      </w:r>
      <w:r w:rsidRPr="005D2105">
        <w:rPr>
          <w:rFonts w:eastAsiaTheme="minorEastAsia"/>
          <w:bCs/>
          <w:color w:val="000000"/>
          <w:sz w:val="28"/>
          <w:szCs w:val="28"/>
        </w:rPr>
        <w:t>внутренний неосновной компонент</w:t>
      </w:r>
      <w:r w:rsidR="006B7E95">
        <w:rPr>
          <w:rFonts w:eastAsiaTheme="minorEastAsia"/>
          <w:bCs/>
          <w:color w:val="000000"/>
          <w:sz w:val="28"/>
          <w:szCs w:val="28"/>
        </w:rPr>
        <w:t xml:space="preserve">; </w:t>
      </w:r>
      <w:r w:rsidRPr="005D2105">
        <w:rPr>
          <w:rFonts w:eastAsiaTheme="minorEastAsia"/>
          <w:bCs/>
          <w:color w:val="000000"/>
          <w:sz w:val="28"/>
          <w:szCs w:val="28"/>
        </w:rPr>
        <w:t xml:space="preserve">4 </w:t>
      </w:r>
      <w:r w:rsidR="006B7E95">
        <w:rPr>
          <w:rFonts w:eastAsiaTheme="minorEastAsia"/>
          <w:bCs/>
          <w:color w:val="000000"/>
          <w:sz w:val="28"/>
          <w:szCs w:val="28"/>
        </w:rPr>
        <w:t xml:space="preserve">- </w:t>
      </w:r>
      <w:r w:rsidRPr="005D2105">
        <w:rPr>
          <w:rFonts w:eastAsiaTheme="minorEastAsia"/>
          <w:bCs/>
          <w:color w:val="000000"/>
          <w:sz w:val="28"/>
          <w:szCs w:val="28"/>
        </w:rPr>
        <w:t>основной компонент</w:t>
      </w:r>
      <w:r w:rsidR="006B7E95">
        <w:rPr>
          <w:rFonts w:eastAsiaTheme="minorEastAsia"/>
          <w:bCs/>
          <w:color w:val="000000"/>
          <w:sz w:val="28"/>
          <w:szCs w:val="28"/>
        </w:rPr>
        <w:t xml:space="preserve">; </w:t>
      </w:r>
      <w:r w:rsidRPr="005D2105">
        <w:rPr>
          <w:rFonts w:eastAsiaTheme="minorEastAsia"/>
          <w:bCs/>
          <w:color w:val="000000"/>
          <w:sz w:val="28"/>
          <w:szCs w:val="28"/>
        </w:rPr>
        <w:t xml:space="preserve">5 </w:t>
      </w:r>
      <w:r w:rsidR="006B7E95">
        <w:rPr>
          <w:rFonts w:eastAsiaTheme="minorEastAsia"/>
          <w:bCs/>
          <w:color w:val="000000"/>
          <w:sz w:val="28"/>
          <w:szCs w:val="28"/>
        </w:rPr>
        <w:t xml:space="preserve">- </w:t>
      </w:r>
      <w:r w:rsidRPr="005D2105">
        <w:rPr>
          <w:rFonts w:eastAsiaTheme="minorEastAsia"/>
          <w:bCs/>
          <w:color w:val="000000"/>
          <w:sz w:val="28"/>
          <w:szCs w:val="28"/>
        </w:rPr>
        <w:t>внешний основной компонент</w:t>
      </w:r>
      <w:r w:rsidR="006B7E95">
        <w:rPr>
          <w:rFonts w:eastAsiaTheme="minorEastAsia"/>
          <w:bCs/>
          <w:color w:val="000000"/>
          <w:sz w:val="28"/>
          <w:szCs w:val="28"/>
        </w:rPr>
        <w:t>.</w:t>
      </w:r>
    </w:p>
    <w:p w:rsidR="006B7E95" w:rsidRPr="005D2105" w:rsidRDefault="006B7E95" w:rsidP="006B7E95">
      <w:pPr>
        <w:ind w:firstLine="567"/>
        <w:rPr>
          <w:rFonts w:eastAsiaTheme="minorEastAsia"/>
          <w:bCs/>
          <w:color w:val="000000"/>
          <w:sz w:val="28"/>
          <w:szCs w:val="28"/>
        </w:rPr>
      </w:pPr>
    </w:p>
    <w:p w:rsidR="007F0351" w:rsidRPr="005D2105" w:rsidRDefault="007F0351" w:rsidP="006B7E95">
      <w:pPr>
        <w:ind w:firstLine="567"/>
        <w:jc w:val="center"/>
        <w:rPr>
          <w:rFonts w:eastAsiaTheme="minorEastAsia"/>
          <w:b/>
          <w:bCs/>
          <w:color w:val="000000"/>
          <w:sz w:val="28"/>
          <w:szCs w:val="28"/>
        </w:rPr>
      </w:pPr>
      <w:r w:rsidRPr="005D2105">
        <w:rPr>
          <w:rFonts w:eastAsiaTheme="minorEastAsia"/>
          <w:b/>
          <w:bCs/>
          <w:color w:val="000000"/>
          <w:sz w:val="28"/>
          <w:szCs w:val="28"/>
        </w:rPr>
        <w:t xml:space="preserve">Рисунок D.1 </w:t>
      </w:r>
      <w:r w:rsidR="006B7E95">
        <w:rPr>
          <w:rFonts w:eastAsiaTheme="minorEastAsia"/>
          <w:b/>
          <w:bCs/>
          <w:color w:val="000000"/>
          <w:sz w:val="28"/>
          <w:szCs w:val="28"/>
        </w:rPr>
        <w:t xml:space="preserve">- </w:t>
      </w:r>
      <w:r w:rsidRPr="005D2105">
        <w:rPr>
          <w:rFonts w:eastAsiaTheme="minorEastAsia"/>
          <w:b/>
          <w:bCs/>
          <w:color w:val="000000"/>
          <w:sz w:val="28"/>
          <w:szCs w:val="28"/>
        </w:rPr>
        <w:t>Оцениваемый неоднородный продукт</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
          <w:bCs/>
          <w:color w:val="000000"/>
          <w:sz w:val="28"/>
          <w:szCs w:val="28"/>
        </w:rPr>
      </w:pPr>
      <w:r w:rsidRPr="005D2105">
        <w:rPr>
          <w:rFonts w:eastAsiaTheme="minorEastAsia"/>
          <w:b/>
          <w:bCs/>
          <w:color w:val="000000"/>
          <w:sz w:val="28"/>
          <w:szCs w:val="28"/>
        </w:rPr>
        <w:t>D.2 Отбор проб неоднородного продукта</w:t>
      </w:r>
    </w:p>
    <w:p w:rsidR="007F0351" w:rsidRPr="005D2105" w:rsidRDefault="007F0351" w:rsidP="006B7E95">
      <w:pPr>
        <w:ind w:firstLine="567"/>
        <w:rPr>
          <w:rFonts w:eastAsiaTheme="minorEastAsia"/>
          <w:b/>
          <w:bCs/>
          <w:color w:val="000000"/>
          <w:sz w:val="28"/>
          <w:szCs w:val="28"/>
        </w:rPr>
      </w:pPr>
      <w:r w:rsidRPr="005D2105">
        <w:rPr>
          <w:rFonts w:eastAsiaTheme="minorEastAsia"/>
          <w:b/>
          <w:bCs/>
          <w:color w:val="000000"/>
          <w:sz w:val="28"/>
          <w:szCs w:val="28"/>
        </w:rPr>
        <w:t>D.2.1 Расслоение продукта</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Продукт оценивается через каждый из составляющих его компонентов</w:t>
      </w:r>
      <w:proofErr w:type="gramStart"/>
      <w:r w:rsidRPr="005D2105">
        <w:rPr>
          <w:rFonts w:eastAsiaTheme="minorEastAsia"/>
          <w:bCs/>
          <w:color w:val="000000"/>
          <w:sz w:val="28"/>
          <w:szCs w:val="28"/>
        </w:rPr>
        <w:t xml:space="preserve"> К</w:t>
      </w:r>
      <w:proofErr w:type="gramEnd"/>
      <w:r w:rsidRPr="005D2105">
        <w:rPr>
          <w:rFonts w:eastAsiaTheme="minorEastAsia"/>
          <w:bCs/>
          <w:color w:val="000000"/>
          <w:sz w:val="28"/>
          <w:szCs w:val="28"/>
        </w:rPr>
        <w:t>аждый компонент получается расслоением или предоставляется отдельно.</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Отбор проб описан в разделе 7.2, каждый образец измельчается, в соответствии с определением в разделе 7.4.</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Cs/>
          <w:color w:val="000000"/>
          <w:sz w:val="28"/>
          <w:szCs w:val="28"/>
        </w:rPr>
      </w:pPr>
      <w:r w:rsidRPr="005D2105">
        <w:rPr>
          <w:rFonts w:eastAsiaTheme="minorEastAsia"/>
          <w:bCs/>
          <w:noProof/>
          <w:color w:val="000000"/>
          <w:sz w:val="28"/>
          <w:szCs w:val="28"/>
        </w:rPr>
        <w:lastRenderedPageBreak/>
        <w:drawing>
          <wp:inline distT="0" distB="0" distL="0" distR="0" wp14:anchorId="424A4634" wp14:editId="3674004C">
            <wp:extent cx="6120130" cy="2558224"/>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130" cy="2558224"/>
                    </a:xfrm>
                    <a:prstGeom prst="rect">
                      <a:avLst/>
                    </a:prstGeom>
                    <a:noFill/>
                    <a:ln>
                      <a:noFill/>
                    </a:ln>
                  </pic:spPr>
                </pic:pic>
              </a:graphicData>
            </a:graphic>
          </wp:inline>
        </w:drawing>
      </w:r>
    </w:p>
    <w:tbl>
      <w:tblPr>
        <w:tblStyle w:val="aa"/>
        <w:tblW w:w="963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827"/>
        <w:gridCol w:w="2551"/>
      </w:tblGrid>
      <w:tr w:rsidR="007F0351" w:rsidRPr="005D2105" w:rsidTr="006B7E95">
        <w:tc>
          <w:tcPr>
            <w:tcW w:w="3261" w:type="dxa"/>
          </w:tcPr>
          <w:p w:rsidR="007F0351" w:rsidRPr="005D2105" w:rsidRDefault="007F0351" w:rsidP="006B7E95">
            <w:pPr>
              <w:ind w:firstLine="0"/>
              <w:rPr>
                <w:rFonts w:ascii="Times New Roman" w:hAnsi="Times New Roman"/>
                <w:b/>
                <w:bCs/>
                <w:color w:val="000000"/>
                <w:sz w:val="28"/>
                <w:szCs w:val="28"/>
              </w:rPr>
            </w:pPr>
            <w:r w:rsidRPr="005D2105">
              <w:rPr>
                <w:rFonts w:ascii="Times New Roman" w:hAnsi="Times New Roman"/>
                <w:b/>
                <w:bCs/>
                <w:color w:val="000000"/>
                <w:sz w:val="28"/>
                <w:szCs w:val="28"/>
              </w:rPr>
              <w:t>a) Один продукт</w:t>
            </w:r>
          </w:p>
        </w:tc>
        <w:tc>
          <w:tcPr>
            <w:tcW w:w="3827" w:type="dxa"/>
          </w:tcPr>
          <w:p w:rsidR="007F0351" w:rsidRPr="005D2105" w:rsidRDefault="007F0351" w:rsidP="006B7E95">
            <w:pPr>
              <w:ind w:firstLine="0"/>
              <w:jc w:val="left"/>
              <w:rPr>
                <w:rFonts w:ascii="Times New Roman" w:hAnsi="Times New Roman"/>
                <w:b/>
                <w:bCs/>
                <w:color w:val="000000"/>
                <w:sz w:val="28"/>
                <w:szCs w:val="28"/>
              </w:rPr>
            </w:pPr>
            <w:r w:rsidRPr="005D2105">
              <w:rPr>
                <w:rFonts w:ascii="Times New Roman" w:hAnsi="Times New Roman"/>
                <w:b/>
                <w:bCs/>
                <w:color w:val="000000"/>
                <w:sz w:val="28"/>
                <w:szCs w:val="28"/>
              </w:rPr>
              <w:t>b) Пять компонентов</w:t>
            </w:r>
          </w:p>
        </w:tc>
        <w:tc>
          <w:tcPr>
            <w:tcW w:w="2551" w:type="dxa"/>
          </w:tcPr>
          <w:p w:rsidR="007F0351" w:rsidRPr="005D2105" w:rsidRDefault="007F0351" w:rsidP="006B7E95">
            <w:pPr>
              <w:ind w:firstLine="0"/>
              <w:rPr>
                <w:rFonts w:ascii="Times New Roman" w:hAnsi="Times New Roman"/>
                <w:b/>
                <w:bCs/>
                <w:color w:val="000000"/>
                <w:sz w:val="28"/>
                <w:szCs w:val="28"/>
              </w:rPr>
            </w:pPr>
            <w:r w:rsidRPr="005D2105">
              <w:rPr>
                <w:rFonts w:ascii="Times New Roman" w:hAnsi="Times New Roman"/>
                <w:b/>
                <w:bCs/>
                <w:color w:val="000000"/>
                <w:sz w:val="28"/>
                <w:szCs w:val="28"/>
              </w:rPr>
              <w:t>с) Семь образцов</w:t>
            </w:r>
          </w:p>
        </w:tc>
      </w:tr>
    </w:tbl>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А</w:t>
      </w:r>
      <w:r w:rsidRPr="005D2105">
        <w:rPr>
          <w:rFonts w:eastAsiaTheme="minorEastAsia"/>
          <w:bCs/>
          <w:color w:val="000000"/>
          <w:sz w:val="28"/>
          <w:szCs w:val="28"/>
        </w:rPr>
        <w:tab/>
        <w:t>по меньшей мере, 0,5 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и по меньшей мере, 10,0 г</w:t>
      </w:r>
      <w:r w:rsidR="006B7E95">
        <w:rPr>
          <w:rFonts w:eastAsiaTheme="minorEastAsia"/>
          <w:bCs/>
          <w:color w:val="000000"/>
          <w:sz w:val="28"/>
          <w:szCs w:val="28"/>
        </w:rPr>
        <w:t xml:space="preserve">; </w:t>
      </w:r>
    </w:p>
    <w:p w:rsidR="007F0351" w:rsidRPr="005D2105" w:rsidRDefault="007F0351" w:rsidP="006B7E95">
      <w:pPr>
        <w:ind w:firstLine="567"/>
        <w:rPr>
          <w:rFonts w:eastAsiaTheme="minorEastAsia"/>
          <w:bCs/>
          <w:color w:val="000000"/>
          <w:sz w:val="28"/>
          <w:szCs w:val="28"/>
        </w:rPr>
      </w:pPr>
      <w:proofErr w:type="gramStart"/>
      <w:r w:rsidRPr="005D2105">
        <w:rPr>
          <w:rFonts w:eastAsiaTheme="minorEastAsia"/>
          <w:bCs/>
          <w:color w:val="000000"/>
          <w:sz w:val="28"/>
          <w:szCs w:val="28"/>
        </w:rPr>
        <w:t>B</w:t>
      </w:r>
      <w:proofErr w:type="gramEnd"/>
      <w:r w:rsidRPr="005D2105">
        <w:rPr>
          <w:rFonts w:eastAsiaTheme="minorEastAsia"/>
          <w:bCs/>
          <w:color w:val="000000"/>
          <w:sz w:val="28"/>
          <w:szCs w:val="28"/>
        </w:rPr>
        <w:tab/>
        <w:t>по меньшей мере, 10,0 г высушенного материала (клей)</w:t>
      </w:r>
      <w:r w:rsidR="006B7E9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C</w:t>
      </w:r>
      <w:r w:rsidRPr="005D2105">
        <w:rPr>
          <w:rFonts w:eastAsiaTheme="minorEastAsia"/>
          <w:bCs/>
          <w:color w:val="000000"/>
          <w:sz w:val="28"/>
          <w:szCs w:val="28"/>
        </w:rPr>
        <w:tab/>
        <w:t>по меньшей мере, 0,5 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и, по меньшей мере, 50,0 г</w:t>
      </w:r>
      <w:r w:rsidR="006B7E9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proofErr w:type="gramStart"/>
      <w:r w:rsidRPr="005D2105">
        <w:rPr>
          <w:rFonts w:eastAsiaTheme="minorEastAsia"/>
          <w:bCs/>
          <w:color w:val="000000"/>
          <w:sz w:val="28"/>
          <w:szCs w:val="28"/>
        </w:rPr>
        <w:t>D</w:t>
      </w:r>
      <w:proofErr w:type="gramEnd"/>
      <w:r w:rsidRPr="005D2105">
        <w:rPr>
          <w:rFonts w:eastAsiaTheme="minorEastAsia"/>
          <w:bCs/>
          <w:color w:val="000000"/>
          <w:sz w:val="28"/>
          <w:szCs w:val="28"/>
        </w:rPr>
        <w:tab/>
        <w:t>по меньшей мере, 10,0 г высушенного материала (клей</w:t>
      </w:r>
      <w:r w:rsidR="006B7E9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E</w:t>
      </w:r>
      <w:r w:rsidRPr="005D2105">
        <w:rPr>
          <w:rFonts w:eastAsiaTheme="minorEastAsia"/>
          <w:bCs/>
          <w:color w:val="000000"/>
          <w:sz w:val="28"/>
          <w:szCs w:val="28"/>
        </w:rPr>
        <w:tab/>
        <w:t>по меньшей мере, 0,5 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и, по меньшей мере, 50,0 г</w:t>
      </w:r>
      <w:r w:rsidR="006B7E9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proofErr w:type="gramStart"/>
      <w:r w:rsidRPr="005D2105">
        <w:rPr>
          <w:rFonts w:eastAsiaTheme="minorEastAsia"/>
          <w:bCs/>
          <w:color w:val="000000"/>
          <w:sz w:val="28"/>
          <w:szCs w:val="28"/>
        </w:rPr>
        <w:t>F</w:t>
      </w:r>
      <w:proofErr w:type="gramEnd"/>
      <w:r w:rsidRPr="005D2105">
        <w:rPr>
          <w:rFonts w:eastAsiaTheme="minorEastAsia"/>
          <w:bCs/>
          <w:color w:val="000000"/>
          <w:sz w:val="28"/>
          <w:szCs w:val="28"/>
        </w:rPr>
        <w:tab/>
        <w:t>по меньшей мере, 10,0 г высушенного материала (клей</w:t>
      </w:r>
      <w:r w:rsidR="006B7E9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G</w:t>
      </w:r>
      <w:r w:rsidRPr="005D2105">
        <w:rPr>
          <w:rFonts w:eastAsiaTheme="minorEastAsia"/>
          <w:bCs/>
          <w:color w:val="000000"/>
          <w:sz w:val="28"/>
          <w:szCs w:val="28"/>
        </w:rPr>
        <w:tab/>
        <w:t>по меньшей мере, 0,5 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и, по меньшей мере, 50,0 г</w:t>
      </w:r>
      <w:r w:rsidR="006B7E9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Cs/>
          <w:color w:val="000000"/>
          <w:sz w:val="24"/>
          <w:szCs w:val="24"/>
        </w:rPr>
      </w:pPr>
      <w:r w:rsidRPr="005D2105">
        <w:rPr>
          <w:rFonts w:eastAsiaTheme="minorEastAsia"/>
          <w:bCs/>
          <w:color w:val="000000"/>
          <w:sz w:val="24"/>
          <w:szCs w:val="24"/>
        </w:rPr>
        <w:t>П</w:t>
      </w:r>
      <w:r w:rsidR="006B7E95" w:rsidRPr="005D2105">
        <w:rPr>
          <w:rFonts w:eastAsiaTheme="minorEastAsia"/>
          <w:bCs/>
          <w:color w:val="000000"/>
          <w:sz w:val="24"/>
          <w:szCs w:val="24"/>
        </w:rPr>
        <w:t>римечание</w:t>
      </w:r>
      <w:r w:rsidRPr="005D2105">
        <w:rPr>
          <w:rFonts w:eastAsiaTheme="minorEastAsia"/>
          <w:bCs/>
          <w:color w:val="000000"/>
          <w:sz w:val="24"/>
          <w:szCs w:val="24"/>
        </w:rPr>
        <w:t xml:space="preserve"> </w:t>
      </w:r>
      <w:r w:rsidR="006B7E95">
        <w:rPr>
          <w:rFonts w:eastAsiaTheme="minorEastAsia"/>
          <w:bCs/>
          <w:color w:val="000000"/>
          <w:sz w:val="24"/>
          <w:szCs w:val="24"/>
        </w:rPr>
        <w:t xml:space="preserve">- </w:t>
      </w:r>
      <w:r w:rsidRPr="005D2105">
        <w:rPr>
          <w:rFonts w:eastAsiaTheme="minorEastAsia"/>
          <w:bCs/>
          <w:color w:val="000000"/>
          <w:sz w:val="24"/>
          <w:szCs w:val="24"/>
        </w:rPr>
        <w:t xml:space="preserve">1, 2, 3, 4 и 5 </w:t>
      </w:r>
      <w:proofErr w:type="gramStart"/>
      <w:r w:rsidRPr="005D2105">
        <w:rPr>
          <w:rFonts w:eastAsiaTheme="minorEastAsia"/>
          <w:bCs/>
          <w:color w:val="000000"/>
          <w:sz w:val="24"/>
          <w:szCs w:val="24"/>
        </w:rPr>
        <w:t>определены</w:t>
      </w:r>
      <w:proofErr w:type="gramEnd"/>
      <w:r w:rsidRPr="005D2105">
        <w:rPr>
          <w:rFonts w:eastAsiaTheme="minorEastAsia"/>
          <w:bCs/>
          <w:color w:val="000000"/>
          <w:sz w:val="24"/>
          <w:szCs w:val="24"/>
        </w:rPr>
        <w:t xml:space="preserve"> на рисунке D.1</w:t>
      </w:r>
    </w:p>
    <w:p w:rsidR="007F0351" w:rsidRPr="005D2105" w:rsidRDefault="007F0351" w:rsidP="006B7E95">
      <w:pPr>
        <w:ind w:firstLine="567"/>
        <w:rPr>
          <w:rFonts w:eastAsiaTheme="minorEastAsia"/>
          <w:b/>
          <w:bCs/>
          <w:color w:val="000000"/>
          <w:sz w:val="28"/>
          <w:szCs w:val="28"/>
        </w:rPr>
      </w:pPr>
    </w:p>
    <w:p w:rsidR="007F0351" w:rsidRPr="005D2105" w:rsidRDefault="007F0351" w:rsidP="006B7E95">
      <w:pPr>
        <w:ind w:firstLine="567"/>
        <w:jc w:val="center"/>
        <w:rPr>
          <w:rFonts w:eastAsiaTheme="minorEastAsia"/>
          <w:b/>
          <w:bCs/>
          <w:color w:val="000000"/>
          <w:sz w:val="28"/>
          <w:szCs w:val="28"/>
        </w:rPr>
      </w:pPr>
      <w:r w:rsidRPr="005D2105">
        <w:rPr>
          <w:rFonts w:eastAsiaTheme="minorEastAsia"/>
          <w:b/>
          <w:bCs/>
          <w:color w:val="000000"/>
          <w:sz w:val="28"/>
          <w:szCs w:val="28"/>
        </w:rPr>
        <w:t xml:space="preserve">Рисунок D.2 </w:t>
      </w:r>
      <w:r w:rsidR="006B7E95">
        <w:rPr>
          <w:rFonts w:eastAsiaTheme="minorEastAsia"/>
          <w:b/>
          <w:bCs/>
          <w:color w:val="000000"/>
          <w:sz w:val="28"/>
          <w:szCs w:val="28"/>
        </w:rPr>
        <w:t xml:space="preserve">- </w:t>
      </w:r>
      <w:r w:rsidRPr="005D2105">
        <w:rPr>
          <w:rFonts w:eastAsiaTheme="minorEastAsia"/>
          <w:b/>
          <w:bCs/>
          <w:color w:val="000000"/>
          <w:sz w:val="28"/>
          <w:szCs w:val="28"/>
        </w:rPr>
        <w:t>Отбор проб неоднородного продукта</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
          <w:bCs/>
          <w:color w:val="000000"/>
          <w:sz w:val="28"/>
          <w:szCs w:val="28"/>
        </w:rPr>
      </w:pPr>
      <w:r w:rsidRPr="005D2105">
        <w:rPr>
          <w:rFonts w:eastAsiaTheme="minorEastAsia"/>
          <w:b/>
          <w:bCs/>
          <w:color w:val="000000"/>
          <w:sz w:val="28"/>
          <w:szCs w:val="28"/>
        </w:rPr>
        <w:t>D.2.2 Определение массы площади каждого компонента</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Масса площади каждого из семи компонентов, в г/м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определяется, в соответствии с разделом 8.3. Масса площади семи компонентов A, B, C, D, E, F и G: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A</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B</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м</w:t>
      </w:r>
      <w:proofErr w:type="gramStart"/>
      <w:r w:rsidRPr="005D2105">
        <w:rPr>
          <w:rFonts w:eastAsiaTheme="minorEastAsia"/>
          <w:bCs/>
          <w:color w:val="000000"/>
          <w:sz w:val="28"/>
          <w:szCs w:val="28"/>
          <w:vertAlign w:val="subscript"/>
        </w:rPr>
        <w:t>C</w:t>
      </w:r>
      <w:proofErr w:type="spellEnd"/>
      <w:proofErr w:type="gram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D</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E</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F</w:t>
      </w:r>
      <w:proofErr w:type="spellEnd"/>
      <w:r w:rsidRPr="005D2105">
        <w:rPr>
          <w:rFonts w:eastAsiaTheme="minorEastAsia"/>
          <w:bCs/>
          <w:color w:val="000000"/>
          <w:sz w:val="28"/>
          <w:szCs w:val="28"/>
        </w:rPr>
        <w:t xml:space="preserve"> и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G</w:t>
      </w:r>
      <w:proofErr w:type="spellEnd"/>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Масса на единицу площади продукта: m=</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A</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B</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C</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D</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E</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F</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m</w:t>
      </w:r>
      <w:r w:rsidRPr="005D2105">
        <w:rPr>
          <w:rFonts w:eastAsiaTheme="minorEastAsia"/>
          <w:bCs/>
          <w:color w:val="000000"/>
          <w:sz w:val="28"/>
          <w:szCs w:val="28"/>
          <w:vertAlign w:val="subscript"/>
        </w:rPr>
        <w:t>G</w:t>
      </w:r>
      <w:proofErr w:type="spellEnd"/>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
          <w:bCs/>
          <w:color w:val="000000"/>
          <w:sz w:val="28"/>
          <w:szCs w:val="28"/>
        </w:rPr>
      </w:pPr>
      <w:r w:rsidRPr="005D2105">
        <w:rPr>
          <w:rFonts w:eastAsiaTheme="minorEastAsia"/>
          <w:b/>
          <w:bCs/>
          <w:color w:val="000000"/>
          <w:sz w:val="28"/>
          <w:szCs w:val="28"/>
        </w:rPr>
        <w:t>D.3 Определение высшей теплотворной способности каждого компонента</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Высшая теплотворная способность каждого компонента определяется в соответствии с описанием в разделе 8.3, т.е. три результата для каждого компонента, в МДж/ </w:t>
      </w:r>
      <w:proofErr w:type="gramStart"/>
      <w:r w:rsidRPr="005D2105">
        <w:rPr>
          <w:rFonts w:eastAsiaTheme="minorEastAsia"/>
          <w:bCs/>
          <w:color w:val="000000"/>
          <w:sz w:val="28"/>
          <w:szCs w:val="28"/>
        </w:rPr>
        <w:t>г</w:t>
      </w:r>
      <w:proofErr w:type="gramEnd"/>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i/>
          <w:color w:val="000000"/>
          <w:sz w:val="28"/>
          <w:szCs w:val="28"/>
        </w:rPr>
        <w:t>Q</w:t>
      </w:r>
      <w:r w:rsidRPr="005D2105">
        <w:rPr>
          <w:rFonts w:eastAsiaTheme="minorEastAsia"/>
          <w:bCs/>
          <w:color w:val="000000"/>
          <w:sz w:val="28"/>
          <w:szCs w:val="28"/>
          <w:vertAlign w:val="subscript"/>
        </w:rPr>
        <w:t>PCSA1</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PCSB1</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PCSC1</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PCSD1</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PCSE1</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PCSF1</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PCSG1</w:t>
      </w:r>
    </w:p>
    <w:p w:rsidR="007F0351" w:rsidRPr="005D2105" w:rsidRDefault="007F0351" w:rsidP="006B7E95">
      <w:pPr>
        <w:ind w:firstLine="567"/>
        <w:rPr>
          <w:rFonts w:eastAsiaTheme="minorEastAsia"/>
          <w:bCs/>
          <w:color w:val="000000"/>
          <w:sz w:val="28"/>
          <w:szCs w:val="28"/>
        </w:rPr>
      </w:pPr>
      <w:r w:rsidRPr="005D2105">
        <w:rPr>
          <w:rFonts w:eastAsiaTheme="minorEastAsia"/>
          <w:bCs/>
          <w:i/>
          <w:color w:val="000000"/>
          <w:sz w:val="28"/>
          <w:szCs w:val="28"/>
        </w:rPr>
        <w:t>Q</w:t>
      </w:r>
      <w:r w:rsidRPr="005D2105">
        <w:rPr>
          <w:rFonts w:eastAsiaTheme="minorEastAsia"/>
          <w:bCs/>
          <w:color w:val="000000"/>
          <w:sz w:val="28"/>
          <w:szCs w:val="28"/>
          <w:vertAlign w:val="subscript"/>
        </w:rPr>
        <w:t>PCSA2</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PCSB2</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PCSC2</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PCSD2</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PCSE2</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PCSF2</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PCSG2</w:t>
      </w:r>
    </w:p>
    <w:p w:rsidR="007F0351" w:rsidRPr="005D2105" w:rsidRDefault="007F0351" w:rsidP="006B7E95">
      <w:pPr>
        <w:ind w:firstLine="567"/>
        <w:rPr>
          <w:rFonts w:eastAsiaTheme="minorEastAsia"/>
          <w:bCs/>
          <w:color w:val="000000"/>
          <w:sz w:val="28"/>
          <w:szCs w:val="28"/>
        </w:rPr>
      </w:pPr>
      <w:r w:rsidRPr="005D2105">
        <w:rPr>
          <w:rFonts w:eastAsiaTheme="minorEastAsia"/>
          <w:bCs/>
          <w:i/>
          <w:color w:val="000000"/>
          <w:sz w:val="28"/>
          <w:szCs w:val="28"/>
        </w:rPr>
        <w:t>Q</w:t>
      </w:r>
      <w:r w:rsidRPr="005D2105">
        <w:rPr>
          <w:rFonts w:eastAsiaTheme="minorEastAsia"/>
          <w:bCs/>
          <w:color w:val="000000"/>
          <w:sz w:val="28"/>
          <w:szCs w:val="28"/>
          <w:vertAlign w:val="subscript"/>
        </w:rPr>
        <w:t>PCSA3</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PCSB3</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PCSC3</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PCSD3</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PCSE3</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PCSF3</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PCSG3</w:t>
      </w:r>
    </w:p>
    <w:p w:rsidR="007F0351" w:rsidRPr="005D2105" w:rsidRDefault="007F0351" w:rsidP="007F0351">
      <w:pPr>
        <w:rPr>
          <w:rFonts w:eastAsiaTheme="minorEastAsia"/>
          <w:bCs/>
          <w:color w:val="000000"/>
          <w:sz w:val="28"/>
          <w:szCs w:val="28"/>
        </w:rPr>
      </w:pP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Эти результаты анализируются для каждого компонента, в соответствии с </w:t>
      </w:r>
      <w:r w:rsidRPr="005D2105">
        <w:rPr>
          <w:rFonts w:eastAsiaTheme="minorEastAsia"/>
          <w:bCs/>
          <w:color w:val="000000"/>
          <w:sz w:val="28"/>
          <w:szCs w:val="28"/>
        </w:rPr>
        <w:lastRenderedPageBreak/>
        <w:t>описанием в разделе 9, и выполняются последующие испытания, если необходимо, для определения следующих средних значений для каждого компонента:</w:t>
      </w:r>
    </w:p>
    <w:p w:rsidR="007F0351" w:rsidRPr="005D2105" w:rsidRDefault="006B7E95" w:rsidP="006B7E95">
      <w:pPr>
        <w:ind w:firstLine="567"/>
        <w:rPr>
          <w:rFonts w:eastAsiaTheme="minorEastAsia"/>
          <w:bCs/>
          <w:color w:val="000000"/>
          <w:sz w:val="28"/>
          <w:szCs w:val="28"/>
        </w:rPr>
      </w:pPr>
      <w:r>
        <w:rPr>
          <w:rFonts w:eastAsiaTheme="minorEastAsia"/>
          <w:bCs/>
          <w:color w:val="000000"/>
          <w:sz w:val="28"/>
          <w:szCs w:val="28"/>
        </w:rPr>
        <w:t>-</w:t>
      </w:r>
      <w:r w:rsidR="007F0351" w:rsidRPr="005D2105">
        <w:rPr>
          <w:rFonts w:eastAsiaTheme="minorEastAsia"/>
          <w:bCs/>
          <w:color w:val="000000"/>
          <w:sz w:val="28"/>
          <w:szCs w:val="28"/>
        </w:rPr>
        <w:t xml:space="preserve"> в МДж/</w:t>
      </w:r>
      <w:proofErr w:type="gramStart"/>
      <w:r w:rsidR="007F0351" w:rsidRPr="005D2105">
        <w:rPr>
          <w:rFonts w:eastAsiaTheme="minorEastAsia"/>
          <w:bCs/>
          <w:color w:val="000000"/>
          <w:sz w:val="28"/>
          <w:szCs w:val="28"/>
        </w:rPr>
        <w:t>кг</w:t>
      </w:r>
      <w:proofErr w:type="gramEnd"/>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PCSA</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PCSB</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PCSC</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PCSD</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PCSE</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PCSF</w:t>
      </w:r>
      <w:r w:rsidR="007F0351" w:rsidRPr="005D2105">
        <w:rPr>
          <w:rFonts w:eastAsiaTheme="minorEastAsia"/>
          <w:bCs/>
          <w:color w:val="000000"/>
          <w:sz w:val="28"/>
          <w:szCs w:val="28"/>
        </w:rPr>
        <w:t xml:space="preserve"> и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PCSG</w:t>
      </w:r>
    </w:p>
    <w:p w:rsidR="007F0351" w:rsidRPr="005D2105" w:rsidRDefault="006B7E95" w:rsidP="006B7E95">
      <w:pPr>
        <w:ind w:firstLine="567"/>
        <w:rPr>
          <w:rFonts w:eastAsiaTheme="minorEastAsia"/>
          <w:bCs/>
          <w:color w:val="000000"/>
          <w:sz w:val="28"/>
          <w:szCs w:val="28"/>
        </w:rPr>
      </w:pPr>
      <w:r>
        <w:rPr>
          <w:rFonts w:eastAsiaTheme="minorEastAsia"/>
          <w:bCs/>
          <w:color w:val="000000"/>
          <w:sz w:val="28"/>
          <w:szCs w:val="28"/>
        </w:rPr>
        <w:t>-</w:t>
      </w:r>
      <w:r w:rsidR="007F0351" w:rsidRPr="005D2105">
        <w:rPr>
          <w:rFonts w:eastAsiaTheme="minorEastAsia"/>
          <w:bCs/>
          <w:color w:val="000000"/>
          <w:sz w:val="28"/>
          <w:szCs w:val="28"/>
        </w:rPr>
        <w:t xml:space="preserve"> в МДж/м</w:t>
      </w:r>
      <w:proofErr w:type="gramStart"/>
      <w:r w:rsidR="007F0351" w:rsidRPr="005D2105">
        <w:rPr>
          <w:rFonts w:eastAsiaTheme="minorEastAsia"/>
          <w:bCs/>
          <w:color w:val="000000"/>
          <w:sz w:val="28"/>
          <w:szCs w:val="28"/>
          <w:vertAlign w:val="superscript"/>
        </w:rPr>
        <w:t>2</w:t>
      </w:r>
      <w:proofErr w:type="gramEnd"/>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PCSSA</w:t>
      </w:r>
      <w:r w:rsidR="007F0351" w:rsidRPr="005D2105">
        <w:rPr>
          <w:rFonts w:eastAsiaTheme="minorEastAsia"/>
          <w:bCs/>
          <w:color w:val="000000"/>
          <w:sz w:val="28"/>
          <w:szCs w:val="28"/>
        </w:rPr>
        <w:t xml:space="preserve"> = </w:t>
      </w:r>
      <w:r w:rsidR="007F0351" w:rsidRPr="005D2105">
        <w:rPr>
          <w:rFonts w:eastAsiaTheme="minorEastAsia"/>
          <w:bCs/>
          <w:color w:val="000000"/>
          <w:sz w:val="28"/>
          <w:szCs w:val="28"/>
          <w:lang w:val="en-US"/>
        </w:rPr>
        <w:t>m</w:t>
      </w:r>
      <w:r w:rsidR="007F0351" w:rsidRPr="005D2105">
        <w:rPr>
          <w:rFonts w:eastAsiaTheme="minorEastAsia"/>
          <w:bCs/>
          <w:color w:val="000000"/>
          <w:sz w:val="28"/>
          <w:szCs w:val="28"/>
          <w:vertAlign w:val="subscript"/>
        </w:rPr>
        <w:t>A</w:t>
      </w:r>
      <w:r w:rsidR="007F0351" w:rsidRPr="005D2105">
        <w:rPr>
          <w:rFonts w:eastAsiaTheme="minorEastAsia"/>
          <w:bCs/>
          <w:color w:val="000000"/>
          <w:sz w:val="28"/>
          <w:szCs w:val="28"/>
        </w:rPr>
        <w:t xml:space="preserve"> ×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PCSA</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PCSSB</w:t>
      </w:r>
      <w:r w:rsidR="007F0351" w:rsidRPr="005D2105">
        <w:rPr>
          <w:rFonts w:eastAsiaTheme="minorEastAsia"/>
          <w:bCs/>
          <w:color w:val="000000"/>
          <w:sz w:val="28"/>
          <w:szCs w:val="28"/>
        </w:rPr>
        <w:t xml:space="preserve"> = </w:t>
      </w:r>
      <w:r w:rsidR="007F0351" w:rsidRPr="005D2105">
        <w:rPr>
          <w:rFonts w:eastAsiaTheme="minorEastAsia"/>
          <w:bCs/>
          <w:color w:val="000000"/>
          <w:sz w:val="28"/>
          <w:szCs w:val="28"/>
          <w:lang w:val="en-US"/>
        </w:rPr>
        <w:t>m</w:t>
      </w:r>
      <w:r w:rsidR="007F0351" w:rsidRPr="005D2105">
        <w:rPr>
          <w:rFonts w:eastAsiaTheme="minorEastAsia"/>
          <w:bCs/>
          <w:color w:val="000000"/>
          <w:sz w:val="28"/>
          <w:szCs w:val="28"/>
          <w:vertAlign w:val="subscript"/>
        </w:rPr>
        <w:t>B</w:t>
      </w:r>
      <w:r w:rsidR="007F0351" w:rsidRPr="005D2105">
        <w:rPr>
          <w:rFonts w:eastAsiaTheme="minorEastAsia"/>
          <w:bCs/>
          <w:color w:val="000000"/>
          <w:sz w:val="28"/>
          <w:szCs w:val="28"/>
        </w:rPr>
        <w:t xml:space="preserve"> ×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PCSB</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PCSSC</w:t>
      </w:r>
      <w:r w:rsidR="007F0351" w:rsidRPr="005D2105">
        <w:rPr>
          <w:rFonts w:eastAsiaTheme="minorEastAsia"/>
          <w:bCs/>
          <w:color w:val="000000"/>
          <w:sz w:val="28"/>
          <w:szCs w:val="28"/>
        </w:rPr>
        <w:t xml:space="preserve"> -= </w:t>
      </w:r>
      <w:proofErr w:type="spellStart"/>
      <w:r w:rsidR="007F0351" w:rsidRPr="005D2105">
        <w:rPr>
          <w:rFonts w:eastAsiaTheme="minorEastAsia"/>
          <w:bCs/>
          <w:color w:val="000000"/>
          <w:sz w:val="28"/>
          <w:szCs w:val="28"/>
          <w:lang w:val="en-US"/>
        </w:rPr>
        <w:t>m</w:t>
      </w:r>
      <w:r w:rsidR="007F0351" w:rsidRPr="005D2105">
        <w:rPr>
          <w:rFonts w:eastAsiaTheme="minorEastAsia"/>
          <w:bCs/>
          <w:color w:val="000000"/>
          <w:sz w:val="28"/>
          <w:szCs w:val="28"/>
          <w:vertAlign w:val="subscript"/>
          <w:lang w:val="en-US"/>
        </w:rPr>
        <w:t>C</w:t>
      </w:r>
      <w:proofErr w:type="spellEnd"/>
      <w:r w:rsidR="007F0351" w:rsidRPr="005D2105">
        <w:rPr>
          <w:rFonts w:eastAsiaTheme="minorEastAsia"/>
          <w:bCs/>
          <w:color w:val="000000"/>
          <w:sz w:val="28"/>
          <w:szCs w:val="28"/>
        </w:rPr>
        <w:t xml:space="preserve"> ×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PCSC</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PCSSD</w:t>
      </w:r>
      <w:r w:rsidR="007F0351" w:rsidRPr="005D2105">
        <w:rPr>
          <w:rFonts w:eastAsiaTheme="minorEastAsia"/>
          <w:bCs/>
          <w:color w:val="000000"/>
          <w:sz w:val="28"/>
          <w:szCs w:val="28"/>
        </w:rPr>
        <w:t xml:space="preserve"> = </w:t>
      </w:r>
      <w:r w:rsidR="007F0351" w:rsidRPr="005D2105">
        <w:rPr>
          <w:rFonts w:eastAsiaTheme="minorEastAsia"/>
          <w:bCs/>
          <w:color w:val="000000"/>
          <w:sz w:val="28"/>
          <w:szCs w:val="28"/>
          <w:lang w:val="en-US"/>
        </w:rPr>
        <w:t>m</w:t>
      </w:r>
      <w:r w:rsidR="007F0351" w:rsidRPr="005D2105">
        <w:rPr>
          <w:rFonts w:eastAsiaTheme="minorEastAsia"/>
          <w:bCs/>
          <w:color w:val="000000"/>
          <w:sz w:val="28"/>
          <w:szCs w:val="28"/>
          <w:vertAlign w:val="subscript"/>
        </w:rPr>
        <w:t>D</w:t>
      </w:r>
      <w:r w:rsidR="007F0351" w:rsidRPr="005D2105">
        <w:rPr>
          <w:rFonts w:eastAsiaTheme="minorEastAsia"/>
          <w:bCs/>
          <w:color w:val="000000"/>
          <w:sz w:val="28"/>
          <w:szCs w:val="28"/>
        </w:rPr>
        <w:t xml:space="preserve"> ×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PCSD,</w:t>
      </w:r>
      <w:r w:rsidR="007F0351" w:rsidRPr="005D2105">
        <w:rPr>
          <w:rFonts w:eastAsiaTheme="minorEastAsia"/>
          <w:bCs/>
          <w:color w:val="000000"/>
          <w:sz w:val="28"/>
          <w:szCs w:val="28"/>
        </w:rPr>
        <w:t xml:space="preserve">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PCSS</w:t>
      </w:r>
      <w:proofErr w:type="gramStart"/>
      <w:r w:rsidR="007F0351" w:rsidRPr="005D2105">
        <w:rPr>
          <w:rFonts w:eastAsiaTheme="minorEastAsia"/>
          <w:bCs/>
          <w:color w:val="000000"/>
          <w:sz w:val="28"/>
          <w:szCs w:val="28"/>
          <w:vertAlign w:val="subscript"/>
        </w:rPr>
        <w:t>Е</w:t>
      </w:r>
      <w:proofErr w:type="gramEnd"/>
      <w:r w:rsidR="007F0351" w:rsidRPr="005D2105">
        <w:rPr>
          <w:rFonts w:eastAsiaTheme="minorEastAsia"/>
          <w:bCs/>
          <w:color w:val="000000"/>
          <w:sz w:val="28"/>
          <w:szCs w:val="28"/>
        </w:rPr>
        <w:t xml:space="preserve"> = </w:t>
      </w:r>
      <w:r w:rsidR="007F0351" w:rsidRPr="005D2105">
        <w:rPr>
          <w:rFonts w:eastAsiaTheme="minorEastAsia"/>
          <w:bCs/>
          <w:color w:val="000000"/>
          <w:sz w:val="28"/>
          <w:szCs w:val="28"/>
          <w:lang w:val="en-US"/>
        </w:rPr>
        <w:t>m</w:t>
      </w:r>
      <w:r w:rsidR="007F0351" w:rsidRPr="005D2105">
        <w:rPr>
          <w:rFonts w:eastAsiaTheme="minorEastAsia"/>
          <w:bCs/>
          <w:color w:val="000000"/>
          <w:sz w:val="28"/>
          <w:szCs w:val="28"/>
          <w:vertAlign w:val="subscript"/>
        </w:rPr>
        <w:t>Е</w:t>
      </w:r>
      <w:r w:rsidR="007F0351" w:rsidRPr="005D2105">
        <w:rPr>
          <w:rFonts w:eastAsiaTheme="minorEastAsia"/>
          <w:bCs/>
          <w:color w:val="000000"/>
          <w:sz w:val="28"/>
          <w:szCs w:val="28"/>
        </w:rPr>
        <w:t xml:space="preserve"> ×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PCSЕ</w:t>
      </w:r>
      <w:r w:rsidR="007F0351" w:rsidRPr="005D2105">
        <w:rPr>
          <w:rFonts w:eastAsiaTheme="minorEastAsia"/>
          <w:bCs/>
          <w:color w:val="000000"/>
          <w:sz w:val="28"/>
          <w:szCs w:val="28"/>
        </w:rPr>
        <w:t>, Q</w:t>
      </w:r>
      <w:r w:rsidR="007F0351" w:rsidRPr="005D2105">
        <w:rPr>
          <w:rFonts w:eastAsiaTheme="minorEastAsia"/>
          <w:bCs/>
          <w:color w:val="000000"/>
          <w:sz w:val="28"/>
          <w:szCs w:val="28"/>
          <w:vertAlign w:val="subscript"/>
        </w:rPr>
        <w:t>PCS</w:t>
      </w:r>
      <w:r w:rsidR="007F0351" w:rsidRPr="005D2105">
        <w:rPr>
          <w:rFonts w:eastAsiaTheme="minorEastAsia"/>
          <w:bCs/>
          <w:color w:val="000000"/>
          <w:sz w:val="28"/>
          <w:szCs w:val="28"/>
          <w:vertAlign w:val="subscript"/>
          <w:lang w:val="en-US"/>
        </w:rPr>
        <w:t>S</w:t>
      </w:r>
      <w:r w:rsidR="007F0351" w:rsidRPr="005D2105">
        <w:rPr>
          <w:rFonts w:eastAsiaTheme="minorEastAsia"/>
          <w:bCs/>
          <w:color w:val="000000"/>
          <w:sz w:val="28"/>
          <w:szCs w:val="28"/>
          <w:vertAlign w:val="subscript"/>
        </w:rPr>
        <w:t xml:space="preserve">F </w:t>
      </w:r>
      <w:r w:rsidR="007F0351" w:rsidRPr="005D2105">
        <w:rPr>
          <w:rFonts w:eastAsiaTheme="minorEastAsia"/>
          <w:bCs/>
          <w:color w:val="000000"/>
          <w:sz w:val="28"/>
          <w:szCs w:val="28"/>
        </w:rPr>
        <w:t xml:space="preserve">= </w:t>
      </w:r>
      <w:r w:rsidR="007F0351" w:rsidRPr="005D2105">
        <w:rPr>
          <w:rFonts w:eastAsiaTheme="minorEastAsia"/>
          <w:bCs/>
          <w:color w:val="000000"/>
          <w:sz w:val="28"/>
          <w:szCs w:val="28"/>
          <w:lang w:val="en-US"/>
        </w:rPr>
        <w:t>m</w:t>
      </w:r>
      <w:r w:rsidR="007F0351" w:rsidRPr="005D2105">
        <w:rPr>
          <w:rFonts w:eastAsiaTheme="minorEastAsia"/>
          <w:bCs/>
          <w:color w:val="000000"/>
          <w:sz w:val="28"/>
          <w:szCs w:val="28"/>
          <w:vertAlign w:val="subscript"/>
          <w:lang w:val="en-US"/>
        </w:rPr>
        <w:t>F</w:t>
      </w:r>
      <w:r w:rsidR="007F0351" w:rsidRPr="005D2105">
        <w:rPr>
          <w:rFonts w:eastAsiaTheme="minorEastAsia"/>
          <w:bCs/>
          <w:color w:val="000000"/>
          <w:sz w:val="28"/>
          <w:szCs w:val="28"/>
        </w:rPr>
        <w:t xml:space="preserve"> × </w:t>
      </w:r>
      <w:r w:rsidR="007F0351" w:rsidRPr="005D2105">
        <w:rPr>
          <w:rFonts w:eastAsiaTheme="minorEastAsia"/>
          <w:bCs/>
          <w:i/>
          <w:color w:val="000000"/>
          <w:sz w:val="28"/>
          <w:szCs w:val="28"/>
        </w:rPr>
        <w:t>Q</w:t>
      </w:r>
      <w:r w:rsidR="007F0351" w:rsidRPr="005D2105">
        <w:rPr>
          <w:rFonts w:eastAsiaTheme="minorEastAsia"/>
          <w:bCs/>
          <w:color w:val="000000"/>
          <w:sz w:val="28"/>
          <w:szCs w:val="28"/>
          <w:vertAlign w:val="subscript"/>
        </w:rPr>
        <w:t>PCS</w:t>
      </w:r>
      <w:r w:rsidR="007F0351" w:rsidRPr="005D2105">
        <w:rPr>
          <w:rFonts w:eastAsiaTheme="minorEastAsia"/>
          <w:bCs/>
          <w:color w:val="000000"/>
          <w:sz w:val="28"/>
          <w:szCs w:val="28"/>
          <w:vertAlign w:val="subscript"/>
          <w:lang w:val="en-US"/>
        </w:rPr>
        <w:t>F</w:t>
      </w:r>
      <w:r w:rsidR="007F0351" w:rsidRPr="005D2105">
        <w:rPr>
          <w:rFonts w:eastAsiaTheme="minorEastAsia"/>
          <w:bCs/>
          <w:color w:val="000000"/>
          <w:sz w:val="28"/>
          <w:szCs w:val="28"/>
        </w:rPr>
        <w:t>, и Q</w:t>
      </w:r>
      <w:r w:rsidR="007F0351" w:rsidRPr="005D2105">
        <w:rPr>
          <w:rFonts w:eastAsiaTheme="minorEastAsia"/>
          <w:bCs/>
          <w:color w:val="000000"/>
          <w:sz w:val="28"/>
          <w:szCs w:val="28"/>
          <w:vertAlign w:val="subscript"/>
        </w:rPr>
        <w:t>PCS</w:t>
      </w:r>
      <w:r w:rsidR="007F0351" w:rsidRPr="005D2105">
        <w:rPr>
          <w:rFonts w:eastAsiaTheme="minorEastAsia"/>
          <w:bCs/>
          <w:color w:val="000000"/>
          <w:sz w:val="28"/>
          <w:szCs w:val="28"/>
          <w:vertAlign w:val="subscript"/>
          <w:lang w:val="en-US"/>
        </w:rPr>
        <w:t>SG</w:t>
      </w:r>
      <w:r w:rsidR="007F0351" w:rsidRPr="005D2105">
        <w:rPr>
          <w:rFonts w:eastAsiaTheme="minorEastAsia"/>
          <w:bCs/>
          <w:color w:val="000000"/>
          <w:sz w:val="28"/>
          <w:szCs w:val="28"/>
          <w:vertAlign w:val="subscript"/>
        </w:rPr>
        <w:t xml:space="preserve"> </w:t>
      </w:r>
      <w:r w:rsidR="007F0351" w:rsidRPr="005D2105">
        <w:rPr>
          <w:rFonts w:eastAsiaTheme="minorEastAsia"/>
          <w:bCs/>
          <w:color w:val="000000"/>
          <w:sz w:val="28"/>
          <w:szCs w:val="28"/>
        </w:rPr>
        <w:t xml:space="preserve">= </w:t>
      </w:r>
    </w:p>
    <w:p w:rsidR="007F0351" w:rsidRPr="005D2105" w:rsidRDefault="007F0351" w:rsidP="006B7E95">
      <w:pPr>
        <w:ind w:firstLine="567"/>
        <w:rPr>
          <w:rFonts w:eastAsiaTheme="minorEastAsia"/>
          <w:bCs/>
          <w:color w:val="000000"/>
          <w:sz w:val="28"/>
          <w:szCs w:val="28"/>
        </w:rPr>
      </w:pPr>
      <w:proofErr w:type="spellStart"/>
      <w:proofErr w:type="gram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G</w:t>
      </w:r>
      <w:proofErr w:type="spellEnd"/>
      <w:proofErr w:type="gramEnd"/>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vertAlign w:val="subscript"/>
          <w:lang w:val="en-US"/>
        </w:rPr>
        <w:t>DG</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Высшая теплотворная способность внешнего неосновного компонента продукта (1), в МДж/м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w:t>
      </w:r>
      <w:r w:rsidR="00811F23">
        <w:rPr>
          <w:rFonts w:eastAsiaTheme="minorEastAsia"/>
          <w:bCs/>
          <w:color w:val="000000"/>
          <w:sz w:val="28"/>
          <w:szCs w:val="28"/>
        </w:rPr>
        <w:t xml:space="preserve"> </w:t>
      </w:r>
      <w:proofErr w:type="spellStart"/>
      <w:r w:rsidRPr="005D2105">
        <w:rPr>
          <w:rFonts w:eastAsiaTheme="minorEastAsia"/>
          <w:bCs/>
          <w:i/>
          <w:color w:val="000000"/>
          <w:sz w:val="28"/>
          <w:szCs w:val="28"/>
        </w:rPr>
        <w:t>Q</w:t>
      </w:r>
      <w:r w:rsidRPr="005D2105">
        <w:rPr>
          <w:rFonts w:eastAsiaTheme="minorEastAsia"/>
          <w:bCs/>
          <w:color w:val="000000"/>
          <w:sz w:val="28"/>
          <w:szCs w:val="28"/>
          <w:vertAlign w:val="subscript"/>
        </w:rPr>
        <w:t>PCSext</w:t>
      </w:r>
      <w:proofErr w:type="spellEnd"/>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PCSSA</w:t>
      </w:r>
      <w:r w:rsidRPr="005D2105">
        <w:rPr>
          <w:rFonts w:eastAsiaTheme="minorEastAsia"/>
          <w:bCs/>
          <w:color w:val="000000"/>
          <w:sz w:val="28"/>
          <w:szCs w:val="28"/>
        </w:rPr>
        <w:t xml:space="preserve"> + Q</w:t>
      </w:r>
      <w:r w:rsidRPr="005D2105">
        <w:rPr>
          <w:rFonts w:eastAsiaTheme="minorEastAsia"/>
          <w:bCs/>
          <w:color w:val="000000"/>
          <w:sz w:val="28"/>
          <w:szCs w:val="28"/>
          <w:vertAlign w:val="subscript"/>
        </w:rPr>
        <w:t>PCSSB</w:t>
      </w:r>
      <w:r w:rsidRPr="005D2105">
        <w:rPr>
          <w:rFonts w:eastAsiaTheme="minorEastAsia"/>
          <w:bCs/>
          <w:color w:val="000000"/>
          <w:sz w:val="28"/>
          <w:szCs w:val="28"/>
        </w:rPr>
        <w:t xml:space="preserve"> </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Высшая теплотворная способность внешнего неосновного компонента продукта (1), в МДж/ кг,</w:t>
      </w:r>
      <w:r w:rsidR="00811F23">
        <w:rPr>
          <w:rFonts w:eastAsiaTheme="minorEastAsia"/>
          <w:bCs/>
          <w:color w:val="000000"/>
          <w:sz w:val="28"/>
          <w:szCs w:val="28"/>
        </w:rPr>
        <w:t xml:space="preserve"> </w:t>
      </w:r>
      <w:proofErr w:type="spellStart"/>
      <w:r w:rsidRPr="005D2105">
        <w:rPr>
          <w:rFonts w:eastAsiaTheme="minorEastAsia"/>
          <w:bCs/>
          <w:i/>
          <w:color w:val="000000"/>
          <w:sz w:val="28"/>
          <w:szCs w:val="28"/>
        </w:rPr>
        <w:t>Q</w:t>
      </w:r>
      <w:r w:rsidRPr="005D2105">
        <w:rPr>
          <w:rFonts w:eastAsiaTheme="minorEastAsia"/>
          <w:bCs/>
          <w:color w:val="000000"/>
          <w:sz w:val="28"/>
          <w:szCs w:val="28"/>
          <w:vertAlign w:val="subscript"/>
        </w:rPr>
        <w:t>PCSSext</w:t>
      </w:r>
      <w:proofErr w:type="spellEnd"/>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PCSSA</w:t>
      </w:r>
      <w:r w:rsidRPr="005D2105">
        <w:rPr>
          <w:rFonts w:eastAsiaTheme="minorEastAsia"/>
          <w:bCs/>
          <w:color w:val="000000"/>
          <w:sz w:val="28"/>
          <w:szCs w:val="28"/>
        </w:rPr>
        <w:t xml:space="preserve"> + Q</w:t>
      </w:r>
      <w:r w:rsidRPr="005D2105">
        <w:rPr>
          <w:rFonts w:eastAsiaTheme="minorEastAsia"/>
          <w:bCs/>
          <w:color w:val="000000"/>
          <w:sz w:val="28"/>
          <w:szCs w:val="28"/>
          <w:vertAlign w:val="subscript"/>
        </w:rPr>
        <w:t>PCSSB</w:t>
      </w:r>
      <w:r w:rsidRPr="005D2105">
        <w:rPr>
          <w:rFonts w:eastAsiaTheme="minorEastAsia"/>
          <w:bCs/>
          <w:color w:val="000000"/>
          <w:sz w:val="28"/>
          <w:szCs w:val="28"/>
        </w:rPr>
        <w:t>) /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vertAlign w:val="subscript"/>
        </w:rPr>
        <w:t>А</w:t>
      </w:r>
      <w:r w:rsidRPr="005D2105">
        <w:rPr>
          <w:rFonts w:eastAsiaTheme="minorEastAsia"/>
          <w:bCs/>
          <w:color w:val="000000"/>
          <w:sz w:val="28"/>
          <w:szCs w:val="28"/>
        </w:rPr>
        <w:t xml:space="preserve"> + </w:t>
      </w:r>
      <w:r w:rsidRPr="005D2105">
        <w:rPr>
          <w:rFonts w:eastAsiaTheme="minorEastAsia"/>
          <w:bCs/>
          <w:color w:val="000000"/>
          <w:sz w:val="28"/>
          <w:szCs w:val="28"/>
          <w:lang w:val="en-US"/>
        </w:rPr>
        <w:t>m</w:t>
      </w:r>
      <w:r w:rsidRPr="005D2105">
        <w:rPr>
          <w:rFonts w:eastAsiaTheme="minorEastAsia"/>
          <w:bCs/>
          <w:color w:val="000000"/>
          <w:sz w:val="28"/>
          <w:szCs w:val="28"/>
          <w:vertAlign w:val="subscript"/>
        </w:rPr>
        <w:t>В</w:t>
      </w:r>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Высшая теплотворная способность внешнего основного компонента продукта (5), в МДж/м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w:t>
      </w:r>
      <w:r w:rsidR="00811F23">
        <w:rPr>
          <w:rFonts w:eastAsiaTheme="minorEastAsia"/>
          <w:bCs/>
          <w:color w:val="000000"/>
          <w:sz w:val="28"/>
          <w:szCs w:val="28"/>
        </w:rPr>
        <w:t xml:space="preserve"> </w:t>
      </w:r>
      <w:proofErr w:type="spellStart"/>
      <w:r w:rsidRPr="005D2105">
        <w:rPr>
          <w:rFonts w:eastAsiaTheme="minorEastAsia"/>
          <w:bCs/>
          <w:i/>
          <w:color w:val="000000"/>
          <w:sz w:val="28"/>
          <w:szCs w:val="28"/>
        </w:rPr>
        <w:t>Q</w:t>
      </w:r>
      <w:r w:rsidRPr="005D2105">
        <w:rPr>
          <w:rFonts w:eastAsiaTheme="minorEastAsia"/>
          <w:bCs/>
          <w:color w:val="000000"/>
          <w:sz w:val="28"/>
          <w:szCs w:val="28"/>
          <w:vertAlign w:val="subscript"/>
        </w:rPr>
        <w:t>PCSext</w:t>
      </w:r>
      <w:proofErr w:type="spellEnd"/>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F</w:t>
      </w:r>
      <w:r w:rsidRPr="005D2105">
        <w:rPr>
          <w:rFonts w:eastAsiaTheme="minorEastAsia"/>
          <w:bCs/>
          <w:color w:val="000000"/>
          <w:sz w:val="28"/>
          <w:szCs w:val="28"/>
        </w:rPr>
        <w:t xml:space="preserve"> + 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G</w:t>
      </w:r>
      <w:r w:rsidRPr="005D2105">
        <w:rPr>
          <w:rFonts w:eastAsiaTheme="minorEastAsia"/>
          <w:bCs/>
          <w:color w:val="000000"/>
          <w:sz w:val="28"/>
          <w:szCs w:val="28"/>
        </w:rPr>
        <w:t xml:space="preserve"> </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Высшая теплотворная способность внешнего основного компонента продукта (5), в МДж/ </w:t>
      </w:r>
      <w:proofErr w:type="gramStart"/>
      <w:r w:rsidRPr="005D2105">
        <w:rPr>
          <w:rFonts w:eastAsiaTheme="minorEastAsia"/>
          <w:bCs/>
          <w:color w:val="000000"/>
          <w:sz w:val="28"/>
          <w:szCs w:val="28"/>
        </w:rPr>
        <w:t>кг</w:t>
      </w:r>
      <w:proofErr w:type="gramEnd"/>
      <w:r w:rsidRPr="005D2105">
        <w:rPr>
          <w:rFonts w:eastAsiaTheme="minorEastAsia"/>
          <w:bCs/>
          <w:color w:val="000000"/>
          <w:sz w:val="28"/>
          <w:szCs w:val="28"/>
        </w:rPr>
        <w:t>,</w:t>
      </w:r>
      <w:r w:rsidR="00811F23">
        <w:rPr>
          <w:rFonts w:eastAsiaTheme="minorEastAsia"/>
          <w:bCs/>
          <w:color w:val="000000"/>
          <w:sz w:val="28"/>
          <w:szCs w:val="28"/>
        </w:rPr>
        <w:t xml:space="preserve"> </w:t>
      </w:r>
      <w:proofErr w:type="spellStart"/>
      <w:r w:rsidRPr="005D2105">
        <w:rPr>
          <w:rFonts w:eastAsiaTheme="minorEastAsia"/>
          <w:bCs/>
          <w:i/>
          <w:color w:val="000000"/>
          <w:sz w:val="28"/>
          <w:szCs w:val="28"/>
        </w:rPr>
        <w:t>Q</w:t>
      </w:r>
      <w:r w:rsidRPr="005D2105">
        <w:rPr>
          <w:rFonts w:eastAsiaTheme="minorEastAsia"/>
          <w:bCs/>
          <w:color w:val="000000"/>
          <w:sz w:val="28"/>
          <w:szCs w:val="28"/>
          <w:vertAlign w:val="subscript"/>
        </w:rPr>
        <w:t>PCSSext</w:t>
      </w:r>
      <w:proofErr w:type="spellEnd"/>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F</w:t>
      </w:r>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G</w:t>
      </w:r>
      <w:r w:rsidRPr="005D2105">
        <w:rPr>
          <w:rFonts w:eastAsiaTheme="minorEastAsia"/>
          <w:bCs/>
          <w:color w:val="000000"/>
          <w:sz w:val="28"/>
          <w:szCs w:val="28"/>
        </w:rPr>
        <w:t>) / (</w:t>
      </w:r>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F</w:t>
      </w:r>
      <w:r w:rsidRPr="005D2105">
        <w:rPr>
          <w:rFonts w:eastAsiaTheme="minorEastAsia"/>
          <w:bCs/>
          <w:color w:val="000000"/>
          <w:sz w:val="28"/>
          <w:szCs w:val="28"/>
        </w:rPr>
        <w:t xml:space="preserve"> +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G</w:t>
      </w:r>
      <w:proofErr w:type="spellEnd"/>
      <w:r w:rsidRPr="005D2105">
        <w:rPr>
          <w:rFonts w:eastAsiaTheme="minorEastAsia"/>
          <w:bCs/>
          <w:color w:val="000000"/>
          <w:sz w:val="28"/>
          <w:szCs w:val="28"/>
        </w:rPr>
        <w:t>)</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Высшая теплотворная способность всего продукта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rPr>
        <w:t>), в МДж/ 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w:t>
      </w:r>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PCSSА</w:t>
      </w:r>
      <w:r w:rsidRPr="005D2105">
        <w:rPr>
          <w:rFonts w:eastAsiaTheme="minorEastAsia"/>
          <w:bCs/>
          <w:color w:val="000000"/>
          <w:sz w:val="28"/>
          <w:szCs w:val="28"/>
        </w:rPr>
        <w:t xml:space="preserve"> + Q</w:t>
      </w:r>
      <w:r w:rsidRPr="005D2105">
        <w:rPr>
          <w:rFonts w:eastAsiaTheme="minorEastAsia"/>
          <w:bCs/>
          <w:color w:val="000000"/>
          <w:sz w:val="28"/>
          <w:szCs w:val="28"/>
          <w:vertAlign w:val="subscript"/>
        </w:rPr>
        <w:t>PCSSВ</w:t>
      </w:r>
      <w:r w:rsidRPr="005D2105">
        <w:rPr>
          <w:rFonts w:eastAsiaTheme="minorEastAsia"/>
          <w:bCs/>
          <w:color w:val="000000"/>
          <w:sz w:val="28"/>
          <w:szCs w:val="28"/>
        </w:rPr>
        <w:t xml:space="preserve"> +</w:t>
      </w:r>
      <w:r w:rsidRPr="005D2105">
        <w:rPr>
          <w:rFonts w:eastAsiaTheme="minorEastAsia"/>
          <w:bCs/>
          <w:i/>
          <w:color w:val="000000"/>
          <w:sz w:val="28"/>
          <w:szCs w:val="28"/>
        </w:rPr>
        <w:t xml:space="preserve"> Q</w:t>
      </w:r>
      <w:r w:rsidRPr="005D2105">
        <w:rPr>
          <w:rFonts w:eastAsiaTheme="minorEastAsia"/>
          <w:bCs/>
          <w:color w:val="000000"/>
          <w:sz w:val="28"/>
          <w:szCs w:val="28"/>
          <w:vertAlign w:val="subscript"/>
        </w:rPr>
        <w:t>PCSС</w:t>
      </w:r>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D</w:t>
      </w:r>
      <w:r w:rsidRPr="005D2105">
        <w:rPr>
          <w:rFonts w:eastAsiaTheme="minorEastAsia"/>
          <w:bCs/>
          <w:color w:val="000000"/>
          <w:sz w:val="28"/>
          <w:szCs w:val="28"/>
        </w:rPr>
        <w:t xml:space="preserve"> + 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E</w:t>
      </w:r>
      <w:r w:rsidRPr="005D2105">
        <w:rPr>
          <w:rFonts w:eastAsiaTheme="minorEastAsia"/>
          <w:bCs/>
          <w:color w:val="000000"/>
          <w:sz w:val="28"/>
          <w:szCs w:val="28"/>
        </w:rPr>
        <w:t xml:space="preserve"> + </w:t>
      </w:r>
      <w:r w:rsidRPr="005D2105">
        <w:rPr>
          <w:rFonts w:eastAsiaTheme="minorEastAsia"/>
          <w:bCs/>
          <w:i/>
          <w:color w:val="000000"/>
          <w:sz w:val="28"/>
          <w:szCs w:val="28"/>
        </w:rPr>
        <w:t>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F</w:t>
      </w:r>
      <w:r w:rsidRPr="005D2105">
        <w:rPr>
          <w:rFonts w:eastAsiaTheme="minorEastAsia"/>
          <w:bCs/>
          <w:color w:val="000000"/>
          <w:sz w:val="28"/>
          <w:szCs w:val="28"/>
        </w:rPr>
        <w:t xml:space="preserve"> + Q</w:t>
      </w:r>
      <w:r w:rsidRPr="005D2105">
        <w:rPr>
          <w:rFonts w:eastAsiaTheme="minorEastAsia"/>
          <w:bCs/>
          <w:color w:val="000000"/>
          <w:sz w:val="28"/>
          <w:szCs w:val="28"/>
          <w:vertAlign w:val="subscript"/>
        </w:rPr>
        <w:t>PCSS</w:t>
      </w:r>
      <w:r w:rsidRPr="005D2105">
        <w:rPr>
          <w:rFonts w:eastAsiaTheme="minorEastAsia"/>
          <w:bCs/>
          <w:color w:val="000000"/>
          <w:sz w:val="28"/>
          <w:szCs w:val="28"/>
          <w:vertAlign w:val="subscript"/>
          <w:lang w:val="en-US"/>
        </w:rPr>
        <w:t>G</w:t>
      </w:r>
      <w:r w:rsidRPr="005D2105">
        <w:rPr>
          <w:rFonts w:eastAsiaTheme="minorEastAsia"/>
          <w:bCs/>
          <w:color w:val="000000"/>
          <w:sz w:val="28"/>
          <w:szCs w:val="28"/>
        </w:rPr>
        <w:t xml:space="preserve"> </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Высшая теплотворная способность всего продукта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rPr>
        <w:t>), в МДж/</w:t>
      </w:r>
      <w:proofErr w:type="gramStart"/>
      <w:r w:rsidRPr="005D2105">
        <w:rPr>
          <w:rFonts w:eastAsiaTheme="minorEastAsia"/>
          <w:bCs/>
          <w:color w:val="000000"/>
          <w:sz w:val="28"/>
          <w:szCs w:val="28"/>
        </w:rPr>
        <w:t>кг</w:t>
      </w:r>
      <w:proofErr w:type="gramEnd"/>
      <w:r w:rsidRPr="005D2105">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w:t>
      </w:r>
      <w:r w:rsidRPr="005D2105">
        <w:rPr>
          <w:rFonts w:eastAsiaTheme="minorEastAsia"/>
          <w:bCs/>
          <w:color w:val="000000"/>
          <w:sz w:val="28"/>
          <w:szCs w:val="28"/>
        </w:rPr>
        <w:t xml:space="preserve"> =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vertAlign w:val="subscript"/>
        </w:rPr>
        <w:t>/</w:t>
      </w:r>
      <w:r w:rsidRPr="005D2105">
        <w:rPr>
          <w:rFonts w:eastAsiaTheme="minorEastAsia"/>
          <w:bCs/>
          <w:color w:val="000000"/>
          <w:sz w:val="28"/>
          <w:szCs w:val="28"/>
          <w:lang w:val="en-US"/>
        </w:rPr>
        <w:t>m</w:t>
      </w:r>
    </w:p>
    <w:p w:rsidR="007F0351" w:rsidRPr="005D2105" w:rsidRDefault="007F0351" w:rsidP="006B7E95">
      <w:pPr>
        <w:ind w:firstLine="567"/>
        <w:rPr>
          <w:rFonts w:eastAsiaTheme="minorEastAsia"/>
          <w:bCs/>
          <w:color w:val="000000"/>
          <w:sz w:val="28"/>
          <w:szCs w:val="28"/>
        </w:rPr>
      </w:pPr>
    </w:p>
    <w:p w:rsidR="007F0351" w:rsidRPr="005D2105" w:rsidRDefault="007F0351" w:rsidP="006B7E95">
      <w:pPr>
        <w:ind w:firstLine="567"/>
        <w:rPr>
          <w:rFonts w:eastAsiaTheme="minorEastAsia"/>
          <w:b/>
          <w:bCs/>
          <w:color w:val="000000"/>
          <w:sz w:val="28"/>
          <w:szCs w:val="28"/>
        </w:rPr>
      </w:pPr>
      <w:r w:rsidRPr="005D2105">
        <w:rPr>
          <w:rFonts w:eastAsiaTheme="minorEastAsia"/>
          <w:b/>
          <w:bCs/>
          <w:color w:val="000000"/>
          <w:sz w:val="28"/>
          <w:szCs w:val="28"/>
          <w:lang w:val="en-US"/>
        </w:rPr>
        <w:t>D</w:t>
      </w:r>
      <w:r w:rsidRPr="005D2105">
        <w:rPr>
          <w:rFonts w:eastAsiaTheme="minorEastAsia"/>
          <w:b/>
          <w:bCs/>
          <w:color w:val="000000"/>
          <w:sz w:val="28"/>
          <w:szCs w:val="28"/>
        </w:rPr>
        <w:t>.4 Отбор проб, когда основные и неосновные компоненты, а также несколько внутренних и внешних компонентов расположены друг над другом</w:t>
      </w:r>
    </w:p>
    <w:p w:rsidR="007F0351" w:rsidRPr="005D2105" w:rsidRDefault="007F0351" w:rsidP="006B7E95">
      <w:pPr>
        <w:ind w:firstLine="567"/>
        <w:rPr>
          <w:rFonts w:eastAsiaTheme="minorEastAsia"/>
          <w:b/>
          <w:bCs/>
          <w:color w:val="000000"/>
          <w:sz w:val="28"/>
          <w:szCs w:val="28"/>
        </w:rPr>
      </w:pPr>
      <w:r w:rsidRPr="005D2105">
        <w:rPr>
          <w:rFonts w:eastAsiaTheme="minorEastAsia"/>
          <w:b/>
          <w:bCs/>
          <w:color w:val="000000"/>
          <w:sz w:val="28"/>
          <w:szCs w:val="28"/>
          <w:lang w:val="en-US"/>
        </w:rPr>
        <w:t>D</w:t>
      </w:r>
      <w:r w:rsidRPr="005D2105">
        <w:rPr>
          <w:rFonts w:eastAsiaTheme="minorEastAsia"/>
          <w:b/>
          <w:bCs/>
          <w:color w:val="000000"/>
          <w:sz w:val="28"/>
          <w:szCs w:val="28"/>
        </w:rPr>
        <w:t xml:space="preserve">.4.1 Неоднородный испытательный продукт </w:t>
      </w:r>
    </w:p>
    <w:p w:rsidR="007F0351" w:rsidRPr="005D2105" w:rsidRDefault="007F0351" w:rsidP="006B7E95">
      <w:pPr>
        <w:ind w:firstLine="567"/>
        <w:rPr>
          <w:rFonts w:eastAsiaTheme="minorEastAsia"/>
          <w:bCs/>
          <w:color w:val="000000"/>
          <w:sz w:val="28"/>
          <w:szCs w:val="28"/>
        </w:rPr>
      </w:pPr>
      <w:r w:rsidRPr="005D2105">
        <w:rPr>
          <w:rFonts w:eastAsiaTheme="minorEastAsia"/>
          <w:bCs/>
          <w:color w:val="000000"/>
          <w:sz w:val="28"/>
          <w:szCs w:val="28"/>
        </w:rPr>
        <w:t xml:space="preserve">Рисунок </w:t>
      </w:r>
      <w:r w:rsidRPr="005D2105">
        <w:rPr>
          <w:rFonts w:eastAsiaTheme="minorEastAsia"/>
          <w:bCs/>
          <w:color w:val="000000"/>
          <w:sz w:val="28"/>
          <w:szCs w:val="28"/>
          <w:lang w:val="en-US"/>
        </w:rPr>
        <w:t>D</w:t>
      </w:r>
      <w:r w:rsidRPr="005D2105">
        <w:rPr>
          <w:rFonts w:eastAsiaTheme="minorEastAsia"/>
          <w:bCs/>
          <w:color w:val="000000"/>
          <w:sz w:val="28"/>
          <w:szCs w:val="28"/>
        </w:rPr>
        <w:t xml:space="preserve">.3 показывает пример неоднородного продукта, состоящего из основного компонента </w:t>
      </w:r>
      <w:r w:rsidRPr="005D2105">
        <w:rPr>
          <w:rFonts w:eastAsiaTheme="minorEastAsia"/>
          <w:bCs/>
          <w:color w:val="000000"/>
          <w:sz w:val="28"/>
          <w:szCs w:val="28"/>
          <w:lang w:val="en-US"/>
        </w:rPr>
        <w:t>A</w:t>
      </w:r>
      <w:r w:rsidRPr="005D2105">
        <w:rPr>
          <w:rFonts w:eastAsiaTheme="minorEastAsia"/>
          <w:bCs/>
          <w:color w:val="000000"/>
          <w:sz w:val="28"/>
          <w:szCs w:val="28"/>
        </w:rPr>
        <w:t xml:space="preserve">, покрытого двумя неосновными внешними компонентами рядом с </w:t>
      </w:r>
      <w:r w:rsidRPr="005D2105">
        <w:rPr>
          <w:rFonts w:eastAsiaTheme="minorEastAsia"/>
          <w:bCs/>
          <w:color w:val="000000"/>
          <w:sz w:val="28"/>
          <w:szCs w:val="28"/>
          <w:lang w:val="en-US"/>
        </w:rPr>
        <w:t>B</w:t>
      </w:r>
      <w:r w:rsidRPr="005D2105">
        <w:rPr>
          <w:rFonts w:eastAsiaTheme="minorEastAsia"/>
          <w:bCs/>
          <w:color w:val="000000"/>
          <w:sz w:val="28"/>
          <w:szCs w:val="28"/>
        </w:rPr>
        <w:t xml:space="preserve"> и </w:t>
      </w:r>
      <w:r w:rsidRPr="005D2105">
        <w:rPr>
          <w:rFonts w:eastAsiaTheme="minorEastAsia"/>
          <w:bCs/>
          <w:color w:val="000000"/>
          <w:sz w:val="28"/>
          <w:szCs w:val="28"/>
          <w:lang w:val="en-US"/>
        </w:rPr>
        <w:t>C</w:t>
      </w:r>
      <w:r w:rsidRPr="005D2105">
        <w:rPr>
          <w:rFonts w:eastAsiaTheme="minorEastAsia"/>
          <w:bCs/>
          <w:color w:val="000000"/>
          <w:sz w:val="28"/>
          <w:szCs w:val="28"/>
        </w:rPr>
        <w:t>.</w:t>
      </w:r>
    </w:p>
    <w:p w:rsidR="007F0351" w:rsidRPr="005D2105" w:rsidRDefault="007F0351" w:rsidP="007F0351">
      <w:pPr>
        <w:rPr>
          <w:rFonts w:eastAsiaTheme="minorEastAsia"/>
          <w:bCs/>
          <w:color w:val="000000"/>
          <w:sz w:val="28"/>
          <w:szCs w:val="28"/>
        </w:rPr>
      </w:pPr>
      <w:r w:rsidRPr="005D2105">
        <w:rPr>
          <w:rFonts w:eastAsiaTheme="minorEastAsia"/>
          <w:bCs/>
          <w:noProof/>
          <w:color w:val="000000"/>
          <w:sz w:val="28"/>
          <w:szCs w:val="28"/>
        </w:rPr>
        <w:lastRenderedPageBreak/>
        <w:drawing>
          <wp:inline distT="0" distB="0" distL="0" distR="0" wp14:anchorId="2E3CB7F9" wp14:editId="6A6AA3A5">
            <wp:extent cx="5438775" cy="449707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38775" cy="4497070"/>
                    </a:xfrm>
                    <a:prstGeom prst="rect">
                      <a:avLst/>
                    </a:prstGeom>
                    <a:noFill/>
                    <a:ln>
                      <a:noFill/>
                    </a:ln>
                  </pic:spPr>
                </pic:pic>
              </a:graphicData>
            </a:graphic>
          </wp:inline>
        </w:drawing>
      </w:r>
    </w:p>
    <w:p w:rsidR="007F0351" w:rsidRPr="00811F23" w:rsidRDefault="007F0351" w:rsidP="007F0351">
      <w:pPr>
        <w:rPr>
          <w:rFonts w:eastAsiaTheme="minorEastAsia"/>
          <w:bCs/>
          <w:color w:val="000000"/>
          <w:sz w:val="28"/>
          <w:szCs w:val="28"/>
        </w:rPr>
      </w:pPr>
      <w:r w:rsidRPr="005D2105">
        <w:rPr>
          <w:rFonts w:eastAsiaTheme="minorEastAsia"/>
          <w:bCs/>
          <w:color w:val="000000"/>
          <w:sz w:val="28"/>
          <w:szCs w:val="28"/>
        </w:rPr>
        <w:t>1</w:t>
      </w:r>
      <w:r w:rsidR="00811F23">
        <w:rPr>
          <w:rFonts w:eastAsiaTheme="minorEastAsia"/>
          <w:bCs/>
          <w:color w:val="000000"/>
          <w:sz w:val="28"/>
          <w:szCs w:val="28"/>
        </w:rPr>
        <w:t>-</w:t>
      </w:r>
      <w:r w:rsidRPr="005D2105">
        <w:rPr>
          <w:rFonts w:eastAsiaTheme="minorEastAsia"/>
          <w:bCs/>
          <w:color w:val="000000"/>
          <w:sz w:val="28"/>
          <w:szCs w:val="28"/>
        </w:rPr>
        <w:t xml:space="preserve">основной компонент </w:t>
      </w:r>
      <w:r w:rsidRPr="005D2105">
        <w:rPr>
          <w:rFonts w:eastAsiaTheme="minorEastAsia"/>
          <w:bCs/>
          <w:color w:val="000000"/>
          <w:sz w:val="28"/>
          <w:szCs w:val="28"/>
          <w:lang w:val="en-US"/>
        </w:rPr>
        <w:t>A</w:t>
      </w:r>
      <w:r w:rsidR="00811F23">
        <w:rPr>
          <w:rFonts w:eastAsiaTheme="minorEastAsia"/>
          <w:bCs/>
          <w:color w:val="000000"/>
          <w:sz w:val="28"/>
          <w:szCs w:val="28"/>
        </w:rPr>
        <w:t xml:space="preserve">; </w:t>
      </w:r>
      <w:r w:rsidRPr="005D2105">
        <w:rPr>
          <w:rFonts w:eastAsiaTheme="minorEastAsia"/>
          <w:bCs/>
          <w:color w:val="000000"/>
          <w:sz w:val="28"/>
          <w:szCs w:val="28"/>
        </w:rPr>
        <w:t>2</w:t>
      </w:r>
      <w:r w:rsidR="00811F23">
        <w:rPr>
          <w:rFonts w:eastAsiaTheme="minorEastAsia"/>
          <w:bCs/>
          <w:color w:val="000000"/>
          <w:sz w:val="28"/>
          <w:szCs w:val="28"/>
        </w:rPr>
        <w:t>-</w:t>
      </w:r>
      <w:r w:rsidRPr="005D2105">
        <w:rPr>
          <w:rFonts w:eastAsiaTheme="minorEastAsia"/>
          <w:bCs/>
          <w:color w:val="000000"/>
          <w:sz w:val="28"/>
          <w:szCs w:val="28"/>
        </w:rPr>
        <w:t xml:space="preserve">неосновной внешний компонент </w:t>
      </w:r>
      <w:r w:rsidRPr="005D2105">
        <w:rPr>
          <w:rFonts w:eastAsiaTheme="minorEastAsia"/>
          <w:bCs/>
          <w:color w:val="000000"/>
          <w:sz w:val="28"/>
          <w:szCs w:val="28"/>
          <w:lang w:val="en-US"/>
        </w:rPr>
        <w:t>B</w:t>
      </w:r>
      <w:r w:rsidR="00811F23">
        <w:rPr>
          <w:rFonts w:eastAsiaTheme="minorEastAsia"/>
          <w:bCs/>
          <w:color w:val="000000"/>
          <w:sz w:val="28"/>
          <w:szCs w:val="28"/>
        </w:rPr>
        <w:t xml:space="preserve">; </w:t>
      </w:r>
      <w:r w:rsidRPr="005D2105">
        <w:rPr>
          <w:rFonts w:eastAsiaTheme="minorEastAsia"/>
          <w:bCs/>
          <w:color w:val="000000"/>
          <w:sz w:val="28"/>
          <w:szCs w:val="28"/>
        </w:rPr>
        <w:t>3</w:t>
      </w:r>
      <w:r w:rsidR="00811F23">
        <w:rPr>
          <w:rFonts w:eastAsiaTheme="minorEastAsia"/>
          <w:bCs/>
          <w:color w:val="000000"/>
          <w:sz w:val="28"/>
          <w:szCs w:val="28"/>
        </w:rPr>
        <w:t>-</w:t>
      </w:r>
      <w:r w:rsidRPr="005D2105">
        <w:rPr>
          <w:rFonts w:eastAsiaTheme="minorEastAsia"/>
          <w:bCs/>
          <w:color w:val="000000"/>
          <w:sz w:val="28"/>
          <w:szCs w:val="28"/>
        </w:rPr>
        <w:t xml:space="preserve">неосновной внешний компонент </w:t>
      </w:r>
      <w:r w:rsidRPr="005D2105">
        <w:rPr>
          <w:rFonts w:eastAsiaTheme="minorEastAsia"/>
          <w:bCs/>
          <w:color w:val="000000"/>
          <w:sz w:val="28"/>
          <w:szCs w:val="28"/>
          <w:lang w:val="en-US"/>
        </w:rPr>
        <w:t>C</w:t>
      </w:r>
      <w:r w:rsidR="00811F23">
        <w:rPr>
          <w:rFonts w:eastAsiaTheme="minorEastAsia"/>
          <w:bCs/>
          <w:color w:val="000000"/>
          <w:sz w:val="28"/>
          <w:szCs w:val="28"/>
        </w:rPr>
        <w:t>.</w:t>
      </w:r>
    </w:p>
    <w:p w:rsidR="007F0351" w:rsidRPr="005D2105" w:rsidRDefault="007F0351" w:rsidP="007F0351">
      <w:pPr>
        <w:rPr>
          <w:rFonts w:eastAsiaTheme="minorEastAsia"/>
          <w:bCs/>
          <w:color w:val="000000"/>
          <w:sz w:val="28"/>
          <w:szCs w:val="28"/>
        </w:rPr>
      </w:pPr>
    </w:p>
    <w:p w:rsidR="007F0351" w:rsidRPr="005D2105" w:rsidRDefault="007F0351" w:rsidP="00811F23">
      <w:pPr>
        <w:jc w:val="center"/>
        <w:rPr>
          <w:rFonts w:eastAsiaTheme="minorEastAsia"/>
          <w:b/>
          <w:bCs/>
          <w:color w:val="000000"/>
          <w:sz w:val="28"/>
          <w:szCs w:val="28"/>
        </w:rPr>
      </w:pPr>
      <w:r w:rsidRPr="005D2105">
        <w:rPr>
          <w:rFonts w:eastAsiaTheme="minorEastAsia"/>
          <w:b/>
          <w:bCs/>
          <w:color w:val="000000"/>
          <w:sz w:val="28"/>
          <w:szCs w:val="28"/>
        </w:rPr>
        <w:t xml:space="preserve">Рисунок </w:t>
      </w:r>
      <w:r w:rsidRPr="005D2105">
        <w:rPr>
          <w:rFonts w:eastAsiaTheme="minorEastAsia"/>
          <w:b/>
          <w:bCs/>
          <w:color w:val="000000"/>
          <w:sz w:val="28"/>
          <w:szCs w:val="28"/>
          <w:lang w:val="en-US"/>
        </w:rPr>
        <w:t>D</w:t>
      </w:r>
      <w:r w:rsidRPr="005D2105">
        <w:rPr>
          <w:rFonts w:eastAsiaTheme="minorEastAsia"/>
          <w:b/>
          <w:bCs/>
          <w:color w:val="000000"/>
          <w:sz w:val="28"/>
          <w:szCs w:val="28"/>
        </w:rPr>
        <w:t>.3</w:t>
      </w:r>
      <w:r w:rsidR="00811F23">
        <w:rPr>
          <w:rFonts w:eastAsiaTheme="minorEastAsia"/>
          <w:b/>
          <w:bCs/>
          <w:color w:val="000000"/>
          <w:sz w:val="28"/>
          <w:szCs w:val="28"/>
        </w:rPr>
        <w:t xml:space="preserve"> -</w:t>
      </w:r>
      <w:r w:rsidRPr="005D2105">
        <w:rPr>
          <w:rFonts w:eastAsiaTheme="minorEastAsia"/>
          <w:b/>
          <w:bCs/>
          <w:color w:val="000000"/>
          <w:sz w:val="28"/>
          <w:szCs w:val="28"/>
        </w:rPr>
        <w:t xml:space="preserve"> Отбор проб неоднородного продукта</w:t>
      </w:r>
    </w:p>
    <w:p w:rsidR="007F0351" w:rsidRPr="005D2105" w:rsidRDefault="007F0351" w:rsidP="007F0351">
      <w:pPr>
        <w:rPr>
          <w:rFonts w:eastAsiaTheme="minorEastAsia"/>
          <w:bCs/>
          <w:color w:val="000000"/>
          <w:sz w:val="28"/>
          <w:szCs w:val="28"/>
        </w:rPr>
      </w:pPr>
    </w:p>
    <w:p w:rsidR="007F0351" w:rsidRPr="005D2105" w:rsidRDefault="007F0351" w:rsidP="007F0351">
      <w:pPr>
        <w:rPr>
          <w:rFonts w:eastAsiaTheme="minorEastAsia"/>
          <w:b/>
          <w:bCs/>
          <w:color w:val="000000"/>
          <w:sz w:val="28"/>
          <w:szCs w:val="28"/>
        </w:rPr>
      </w:pPr>
      <w:r w:rsidRPr="005D2105">
        <w:rPr>
          <w:rFonts w:eastAsiaTheme="minorEastAsia"/>
          <w:b/>
          <w:bCs/>
          <w:color w:val="000000"/>
          <w:sz w:val="28"/>
          <w:szCs w:val="28"/>
          <w:lang w:val="en-US"/>
        </w:rPr>
        <w:t>D</w:t>
      </w:r>
      <w:r w:rsidRPr="005D2105">
        <w:rPr>
          <w:rFonts w:eastAsiaTheme="minorEastAsia"/>
          <w:b/>
          <w:bCs/>
          <w:color w:val="000000"/>
          <w:sz w:val="28"/>
          <w:szCs w:val="28"/>
        </w:rPr>
        <w:t>.4.2 Отбор проб неоднородного продукта</w:t>
      </w:r>
    </w:p>
    <w:p w:rsidR="007F0351" w:rsidRPr="005D2105" w:rsidRDefault="007F0351" w:rsidP="007F0351">
      <w:pPr>
        <w:rPr>
          <w:rFonts w:eastAsiaTheme="minorEastAsia"/>
          <w:bCs/>
          <w:color w:val="000000"/>
          <w:sz w:val="28"/>
          <w:szCs w:val="28"/>
        </w:rPr>
      </w:pPr>
      <w:r w:rsidRPr="005D2105">
        <w:rPr>
          <w:rFonts w:eastAsiaTheme="minorEastAsia"/>
          <w:b/>
          <w:bCs/>
          <w:color w:val="000000"/>
          <w:sz w:val="28"/>
          <w:szCs w:val="28"/>
        </w:rPr>
        <w:t>Расслоение продукта</w:t>
      </w:r>
      <w:r w:rsidRPr="005D2105">
        <w:rPr>
          <w:rFonts w:eastAsiaTheme="minorEastAsia"/>
          <w:bCs/>
          <w:color w:val="000000"/>
          <w:sz w:val="28"/>
          <w:szCs w:val="28"/>
        </w:rPr>
        <w:t xml:space="preserve"> </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Продукт оценивается через каждый из составляющих его компонентов. Каждый компонент получается путем расслаивания или предоставляется отдельно. Образцы отбираются, в соответствии с описанием в 7.2, и каждый образец измельчается, в соответствии с разделом 7.4.</w:t>
      </w:r>
    </w:p>
    <w:p w:rsidR="007F0351" w:rsidRPr="005D2105" w:rsidRDefault="007F0351" w:rsidP="007F0351">
      <w:pPr>
        <w:rPr>
          <w:rFonts w:eastAsiaTheme="minorEastAsia"/>
          <w:b/>
          <w:bCs/>
          <w:color w:val="000000"/>
          <w:sz w:val="28"/>
          <w:szCs w:val="28"/>
        </w:rPr>
      </w:pPr>
      <w:r w:rsidRPr="005D2105">
        <w:rPr>
          <w:rFonts w:eastAsiaTheme="minorEastAsia"/>
          <w:b/>
          <w:bCs/>
          <w:color w:val="000000"/>
          <w:sz w:val="28"/>
          <w:szCs w:val="28"/>
        </w:rPr>
        <w:t>Определение массы площади каждого компонента</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Масса каждого из трех компонентов в кг/м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определяется, в соответствии с разделом 7.3. Массовые коэффициенты трех компонентов </w:t>
      </w:r>
      <w:r w:rsidRPr="005D2105">
        <w:rPr>
          <w:rFonts w:eastAsiaTheme="minorEastAsia"/>
          <w:bCs/>
          <w:color w:val="000000"/>
          <w:sz w:val="28"/>
          <w:szCs w:val="28"/>
          <w:lang w:val="en-US"/>
        </w:rPr>
        <w:t>A</w:t>
      </w:r>
      <w:r w:rsidRPr="005D2105">
        <w:rPr>
          <w:rFonts w:eastAsiaTheme="minorEastAsia"/>
          <w:bCs/>
          <w:color w:val="000000"/>
          <w:sz w:val="28"/>
          <w:szCs w:val="28"/>
        </w:rPr>
        <w:t xml:space="preserve">, </w:t>
      </w:r>
      <w:r w:rsidRPr="005D2105">
        <w:rPr>
          <w:rFonts w:eastAsiaTheme="minorEastAsia"/>
          <w:bCs/>
          <w:color w:val="000000"/>
          <w:sz w:val="28"/>
          <w:szCs w:val="28"/>
          <w:lang w:val="en-US"/>
        </w:rPr>
        <w:t>B</w:t>
      </w:r>
      <w:r w:rsidRPr="005D2105">
        <w:rPr>
          <w:rFonts w:eastAsiaTheme="minorEastAsia"/>
          <w:bCs/>
          <w:color w:val="000000"/>
          <w:sz w:val="28"/>
          <w:szCs w:val="28"/>
        </w:rPr>
        <w:t xml:space="preserve"> и </w:t>
      </w:r>
      <w:r w:rsidRPr="005D2105">
        <w:rPr>
          <w:rFonts w:eastAsiaTheme="minorEastAsia"/>
          <w:bCs/>
          <w:color w:val="000000"/>
          <w:sz w:val="28"/>
          <w:szCs w:val="28"/>
          <w:lang w:val="en-US"/>
        </w:rPr>
        <w:t>C</w:t>
      </w:r>
      <w:r w:rsidRPr="005D2105">
        <w:rPr>
          <w:rFonts w:eastAsiaTheme="minorEastAsia"/>
          <w:bCs/>
          <w:color w:val="000000"/>
          <w:sz w:val="28"/>
          <w:szCs w:val="28"/>
        </w:rPr>
        <w:t xml:space="preserve"> составляют: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vertAlign w:val="subscript"/>
        </w:rPr>
        <w:t>А</w:t>
      </w:r>
      <w:r w:rsidRPr="005D2105">
        <w:rPr>
          <w:rFonts w:eastAsiaTheme="minorEastAsia"/>
          <w:bCs/>
          <w:color w:val="000000"/>
          <w:sz w:val="28"/>
          <w:szCs w:val="28"/>
        </w:rPr>
        <w:t xml:space="preserve">,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B</w:t>
      </w:r>
      <w:proofErr w:type="spellEnd"/>
      <w:r w:rsidRPr="005D2105">
        <w:rPr>
          <w:rFonts w:eastAsiaTheme="minorEastAsia"/>
          <w:bCs/>
          <w:color w:val="000000"/>
          <w:sz w:val="28"/>
          <w:szCs w:val="28"/>
        </w:rPr>
        <w:t xml:space="preserve"> и </w:t>
      </w:r>
      <w:r w:rsidRPr="005D2105">
        <w:rPr>
          <w:rFonts w:eastAsiaTheme="minorEastAsia"/>
          <w:bCs/>
          <w:color w:val="000000"/>
          <w:sz w:val="28"/>
          <w:szCs w:val="28"/>
          <w:lang w:val="en-US"/>
        </w:rPr>
        <w:t>m</w:t>
      </w:r>
      <w:r w:rsidRPr="005D2105">
        <w:rPr>
          <w:rFonts w:eastAsiaTheme="minorEastAsia"/>
          <w:bCs/>
          <w:color w:val="000000"/>
          <w:sz w:val="28"/>
          <w:szCs w:val="28"/>
          <w:vertAlign w:val="subscript"/>
        </w:rPr>
        <w:t>С</w:t>
      </w:r>
      <w:r w:rsidRPr="005D2105">
        <w:rPr>
          <w:rFonts w:eastAsiaTheme="minorEastAsia"/>
          <w:bCs/>
          <w:color w:val="000000"/>
          <w:sz w:val="28"/>
          <w:szCs w:val="28"/>
        </w:rPr>
        <w:t>.</w:t>
      </w:r>
    </w:p>
    <w:p w:rsidR="007F0351" w:rsidRPr="005D2105" w:rsidRDefault="007F0351" w:rsidP="007F0351">
      <w:pPr>
        <w:rPr>
          <w:rFonts w:eastAsiaTheme="minorEastAsia"/>
          <w:b/>
          <w:bCs/>
          <w:color w:val="000000"/>
          <w:sz w:val="28"/>
          <w:szCs w:val="28"/>
        </w:rPr>
      </w:pPr>
      <w:r w:rsidRPr="005D2105">
        <w:rPr>
          <w:rFonts w:eastAsiaTheme="minorEastAsia"/>
          <w:b/>
          <w:bCs/>
          <w:color w:val="000000"/>
          <w:sz w:val="28"/>
          <w:szCs w:val="28"/>
        </w:rPr>
        <w:t>Определение высшей теплотворной способности каждого компонента</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 xml:space="preserve">Высшая теплотворная способность каждого компонента определяется, в соответствии с описанием в разделе 7.3, то есть три результата для каждого компонента в МДж / </w:t>
      </w:r>
      <w:proofErr w:type="gramStart"/>
      <w:r w:rsidRPr="005D2105">
        <w:rPr>
          <w:rFonts w:eastAsiaTheme="minorEastAsia"/>
          <w:bCs/>
          <w:color w:val="000000"/>
          <w:sz w:val="28"/>
          <w:szCs w:val="28"/>
        </w:rPr>
        <w:t>кг</w:t>
      </w:r>
      <w:proofErr w:type="gramEnd"/>
      <w:r w:rsidRPr="005D2105">
        <w:rPr>
          <w:rFonts w:eastAsiaTheme="minorEastAsia"/>
          <w:bCs/>
          <w:color w:val="000000"/>
          <w:sz w:val="28"/>
          <w:szCs w:val="28"/>
        </w:rPr>
        <w:t>:</w:t>
      </w:r>
    </w:p>
    <w:p w:rsidR="007F0351" w:rsidRPr="005D2105" w:rsidRDefault="007F0351" w:rsidP="007F0351">
      <w:pPr>
        <w:rPr>
          <w:rFonts w:eastAsiaTheme="minorEastAsia"/>
          <w:bCs/>
          <w:color w:val="000000"/>
          <w:sz w:val="28"/>
          <w:szCs w:val="28"/>
          <w:vertAlign w:val="subscript"/>
        </w:rPr>
      </w:pPr>
      <w:r w:rsidRPr="005D2105">
        <w:rPr>
          <w:rFonts w:eastAsiaTheme="minorEastAsia"/>
          <w:bCs/>
          <w:i/>
          <w:color w:val="000000"/>
          <w:sz w:val="28"/>
          <w:szCs w:val="28"/>
        </w:rPr>
        <w:t>Q</w:t>
      </w:r>
      <w:r w:rsidRPr="005D2105">
        <w:rPr>
          <w:rFonts w:eastAsiaTheme="minorEastAsia"/>
          <w:bCs/>
          <w:color w:val="000000"/>
          <w:sz w:val="28"/>
          <w:szCs w:val="28"/>
          <w:vertAlign w:val="subscript"/>
        </w:rPr>
        <w:t>PCSА1</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PCSВ1</w:t>
      </w:r>
      <w:r w:rsidRPr="005D2105">
        <w:rPr>
          <w:rFonts w:eastAsiaTheme="minorEastAsia"/>
          <w:bCs/>
          <w:color w:val="000000"/>
          <w:sz w:val="28"/>
          <w:szCs w:val="28"/>
        </w:rPr>
        <w:t xml:space="preserve"> Q</w:t>
      </w:r>
      <w:r w:rsidRPr="005D2105">
        <w:rPr>
          <w:rFonts w:eastAsiaTheme="minorEastAsia"/>
          <w:bCs/>
          <w:color w:val="000000"/>
          <w:sz w:val="28"/>
          <w:szCs w:val="28"/>
          <w:vertAlign w:val="subscript"/>
        </w:rPr>
        <w:t>PCSС1</w:t>
      </w:r>
    </w:p>
    <w:p w:rsidR="007F0351" w:rsidRPr="005D2105" w:rsidRDefault="007F0351" w:rsidP="007F0351">
      <w:pPr>
        <w:rPr>
          <w:rFonts w:eastAsiaTheme="minorEastAsia"/>
          <w:bCs/>
          <w:color w:val="000000"/>
          <w:sz w:val="28"/>
          <w:szCs w:val="28"/>
          <w:vertAlign w:val="subscript"/>
        </w:rPr>
      </w:pPr>
      <w:r w:rsidRPr="005D2105">
        <w:rPr>
          <w:rFonts w:eastAsiaTheme="minorEastAsia"/>
          <w:bCs/>
          <w:i/>
          <w:color w:val="000000"/>
          <w:sz w:val="28"/>
          <w:szCs w:val="28"/>
        </w:rPr>
        <w:lastRenderedPageBreak/>
        <w:t>Q</w:t>
      </w:r>
      <w:r w:rsidRPr="005D2105">
        <w:rPr>
          <w:rFonts w:eastAsiaTheme="minorEastAsia"/>
          <w:bCs/>
          <w:color w:val="000000"/>
          <w:sz w:val="28"/>
          <w:szCs w:val="28"/>
          <w:vertAlign w:val="subscript"/>
        </w:rPr>
        <w:t>PCSА2</w:t>
      </w:r>
      <w:r w:rsidRPr="005D2105">
        <w:rPr>
          <w:rFonts w:eastAsiaTheme="minorEastAsia"/>
          <w:bCs/>
          <w:color w:val="000000"/>
          <w:sz w:val="28"/>
          <w:szCs w:val="28"/>
        </w:rPr>
        <w:t xml:space="preserve"> </w:t>
      </w:r>
      <w:r w:rsidRPr="005D2105">
        <w:rPr>
          <w:rFonts w:eastAsiaTheme="minorEastAsia"/>
          <w:bCs/>
          <w:i/>
          <w:color w:val="000000"/>
          <w:sz w:val="28"/>
          <w:szCs w:val="28"/>
        </w:rPr>
        <w:t>Q</w:t>
      </w:r>
      <w:r w:rsidRPr="005D2105">
        <w:rPr>
          <w:rFonts w:eastAsiaTheme="minorEastAsia"/>
          <w:bCs/>
          <w:color w:val="000000"/>
          <w:sz w:val="28"/>
          <w:szCs w:val="28"/>
          <w:vertAlign w:val="subscript"/>
        </w:rPr>
        <w:t>PCSВ2</w:t>
      </w:r>
      <w:r w:rsidRPr="005D2105">
        <w:rPr>
          <w:rFonts w:eastAsiaTheme="minorEastAsia"/>
          <w:bCs/>
          <w:color w:val="000000"/>
          <w:sz w:val="28"/>
          <w:szCs w:val="28"/>
        </w:rPr>
        <w:t xml:space="preserve"> Q</w:t>
      </w:r>
      <w:r w:rsidRPr="005D2105">
        <w:rPr>
          <w:rFonts w:eastAsiaTheme="minorEastAsia"/>
          <w:bCs/>
          <w:color w:val="000000"/>
          <w:sz w:val="28"/>
          <w:szCs w:val="28"/>
          <w:vertAlign w:val="subscript"/>
        </w:rPr>
        <w:t>PCSС2</w:t>
      </w:r>
    </w:p>
    <w:p w:rsidR="007F0351" w:rsidRPr="005D2105" w:rsidRDefault="007F0351" w:rsidP="007F0351">
      <w:pPr>
        <w:rPr>
          <w:rFonts w:eastAsiaTheme="minorEastAsia"/>
          <w:bCs/>
          <w:color w:val="000000"/>
          <w:sz w:val="28"/>
          <w:szCs w:val="28"/>
          <w:vertAlign w:val="subscript"/>
        </w:rPr>
      </w:pPr>
      <w:r w:rsidRPr="005D2105">
        <w:rPr>
          <w:rFonts w:eastAsiaTheme="minorEastAsia"/>
          <w:bCs/>
          <w:i/>
          <w:color w:val="000000"/>
          <w:sz w:val="28"/>
          <w:szCs w:val="28"/>
        </w:rPr>
        <w:t>Q</w:t>
      </w:r>
      <w:r w:rsidRPr="005D2105">
        <w:rPr>
          <w:rFonts w:eastAsiaTheme="minorEastAsia"/>
          <w:bCs/>
          <w:color w:val="000000"/>
          <w:sz w:val="28"/>
          <w:szCs w:val="28"/>
          <w:vertAlign w:val="subscript"/>
        </w:rPr>
        <w:t>PCSА3</w:t>
      </w:r>
      <w:r w:rsidRPr="005D2105">
        <w:rPr>
          <w:rFonts w:eastAsiaTheme="minorEastAsia"/>
          <w:bCs/>
          <w:color w:val="000000"/>
          <w:sz w:val="28"/>
          <w:szCs w:val="28"/>
        </w:rPr>
        <w:t xml:space="preserve"> Q</w:t>
      </w:r>
      <w:r w:rsidRPr="005D2105">
        <w:rPr>
          <w:rFonts w:eastAsiaTheme="minorEastAsia"/>
          <w:bCs/>
          <w:color w:val="000000"/>
          <w:sz w:val="28"/>
          <w:szCs w:val="28"/>
          <w:vertAlign w:val="subscript"/>
        </w:rPr>
        <w:t>PCSВ3</w:t>
      </w:r>
      <w:r w:rsidRPr="005D2105">
        <w:rPr>
          <w:rFonts w:eastAsiaTheme="minorEastAsia"/>
          <w:bCs/>
          <w:color w:val="000000"/>
          <w:sz w:val="28"/>
          <w:szCs w:val="28"/>
        </w:rPr>
        <w:t xml:space="preserve"> Q</w:t>
      </w:r>
      <w:r w:rsidRPr="005D2105">
        <w:rPr>
          <w:rFonts w:eastAsiaTheme="minorEastAsia"/>
          <w:bCs/>
          <w:color w:val="000000"/>
          <w:sz w:val="28"/>
          <w:szCs w:val="28"/>
          <w:vertAlign w:val="subscript"/>
        </w:rPr>
        <w:t>PCSС3</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Настоящие результаты анализируются для каждого компонента в соответствии с описанием в разделе 9 и в дальнейшем выполняются испытания, если требуются, со следующими средними значениями для каждого компонента:</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 xml:space="preserve">В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rPr>
        <w:t xml:space="preserve">Дж/кг: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PCSA</w:t>
      </w:r>
      <w:r w:rsidRPr="005D2105">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PCSB</w:t>
      </w:r>
      <w:r w:rsidRPr="005D2105">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PCSC</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В МДж/м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vertAlign w:val="subscript"/>
        </w:rPr>
        <w:t>а</w:t>
      </w:r>
      <w:r w:rsidRPr="005D2105">
        <w:rPr>
          <w:rFonts w:eastAsiaTheme="minorEastAsia"/>
          <w:bCs/>
          <w:color w:val="000000"/>
          <w:sz w:val="28"/>
          <w:szCs w:val="28"/>
        </w:rPr>
        <w:t xml:space="preserve"> = </w:t>
      </w:r>
      <w:r w:rsidRPr="005D2105">
        <w:rPr>
          <w:rFonts w:eastAsiaTheme="minorEastAsia"/>
          <w:bCs/>
          <w:color w:val="000000"/>
          <w:sz w:val="28"/>
          <w:szCs w:val="28"/>
          <w:lang w:val="en-US"/>
        </w:rPr>
        <w:t>m</w:t>
      </w:r>
      <w:r w:rsidRPr="005D2105">
        <w:rPr>
          <w:rFonts w:eastAsiaTheme="minorEastAsia"/>
          <w:bCs/>
          <w:color w:val="000000"/>
          <w:sz w:val="28"/>
          <w:szCs w:val="28"/>
          <w:vertAlign w:val="subscript"/>
        </w:rPr>
        <w:t>А</w:t>
      </w:r>
      <w:r w:rsidRPr="005D2105">
        <w:rPr>
          <w:rFonts w:eastAsiaTheme="minorEastAsia"/>
          <w:bCs/>
          <w:i/>
          <w:color w:val="000000"/>
          <w:sz w:val="28"/>
          <w:szCs w:val="28"/>
        </w:rPr>
        <w:t xml:space="preserve"> </w:t>
      </w:r>
      <w:r w:rsidRPr="005D2105">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PCSA</w:t>
      </w:r>
      <w:r w:rsidRPr="005D2105">
        <w:rPr>
          <w:rFonts w:eastAsiaTheme="minorEastAsia"/>
          <w:bCs/>
          <w:color w:val="000000"/>
          <w:sz w:val="28"/>
          <w:szCs w:val="28"/>
        </w:rPr>
        <w:t xml:space="preserve">, </w:t>
      </w:r>
      <w:proofErr w:type="spellStart"/>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PCSSb</w:t>
      </w:r>
      <w:proofErr w:type="spellEnd"/>
      <w:r w:rsidRPr="005D2105">
        <w:rPr>
          <w:rFonts w:eastAsiaTheme="minorEastAsia"/>
          <w:bCs/>
          <w:color w:val="000000"/>
          <w:sz w:val="28"/>
          <w:szCs w:val="28"/>
        </w:rPr>
        <w:t xml:space="preserve"> =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B</w:t>
      </w:r>
      <w:proofErr w:type="spellEnd"/>
      <w:r w:rsidRPr="005D2105">
        <w:rPr>
          <w:rFonts w:eastAsiaTheme="minorEastAsia"/>
          <w:bCs/>
          <w:color w:val="000000"/>
          <w:sz w:val="28"/>
          <w:szCs w:val="28"/>
        </w:rPr>
        <w:t xml:space="preserve"> ×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PCSB</w:t>
      </w:r>
      <w:r w:rsidRPr="005D2105">
        <w:rPr>
          <w:rFonts w:eastAsiaTheme="minorEastAsia"/>
          <w:bCs/>
          <w:color w:val="000000"/>
          <w:sz w:val="28"/>
          <w:szCs w:val="28"/>
        </w:rPr>
        <w:t xml:space="preserve">, </w:t>
      </w:r>
      <w:proofErr w:type="spellStart"/>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PCSSc</w:t>
      </w:r>
      <w:proofErr w:type="spellEnd"/>
      <w:r w:rsidRPr="005D2105">
        <w:rPr>
          <w:rFonts w:eastAsiaTheme="minorEastAsia"/>
          <w:bCs/>
          <w:color w:val="000000"/>
          <w:sz w:val="28"/>
          <w:szCs w:val="28"/>
        </w:rPr>
        <w:t xml:space="preserve"> =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C</w:t>
      </w:r>
      <w:proofErr w:type="spellEnd"/>
      <w:r w:rsidRPr="005D2105">
        <w:rPr>
          <w:rFonts w:eastAsiaTheme="minorEastAsia"/>
          <w:bCs/>
          <w:color w:val="000000"/>
          <w:sz w:val="28"/>
          <w:szCs w:val="28"/>
        </w:rPr>
        <w:t xml:space="preserve"> ×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PCSC</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 xml:space="preserve">Учитывая строительный продукт с общей поверхностью </w:t>
      </w:r>
    </w:p>
    <w:p w:rsidR="007F0351" w:rsidRPr="005D2105" w:rsidRDefault="007F0351" w:rsidP="007F0351">
      <w:pPr>
        <w:rPr>
          <w:rFonts w:eastAsiaTheme="minorEastAsia"/>
          <w:bCs/>
          <w:color w:val="000000"/>
          <w:sz w:val="28"/>
          <w:szCs w:val="28"/>
        </w:rPr>
      </w:pPr>
      <w:proofErr w:type="spellStart"/>
      <w:proofErr w:type="gramStart"/>
      <w:r w:rsidRPr="005D2105">
        <w:rPr>
          <w:rFonts w:eastAsiaTheme="minorEastAsia"/>
          <w:bCs/>
          <w:color w:val="000000"/>
          <w:sz w:val="28"/>
          <w:szCs w:val="28"/>
        </w:rPr>
        <w:t>S</w:t>
      </w:r>
      <w:proofErr w:type="gramEnd"/>
      <w:r w:rsidRPr="005D2105">
        <w:rPr>
          <w:rFonts w:eastAsiaTheme="minorEastAsia"/>
          <w:bCs/>
          <w:color w:val="000000"/>
          <w:sz w:val="28"/>
          <w:szCs w:val="28"/>
          <w:vertAlign w:val="subscript"/>
        </w:rPr>
        <w:t>продукт</w:t>
      </w:r>
      <w:proofErr w:type="spellEnd"/>
      <w:r w:rsidRPr="005D2105">
        <w:rPr>
          <w:rFonts w:eastAsiaTheme="minorEastAsia"/>
          <w:bCs/>
          <w:color w:val="000000"/>
          <w:sz w:val="28"/>
          <w:szCs w:val="28"/>
          <w:vertAlign w:val="subscript"/>
        </w:rPr>
        <w:t xml:space="preserve"> </w:t>
      </w:r>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Sa</w:t>
      </w:r>
      <w:proofErr w:type="spellEnd"/>
      <w:r w:rsidRPr="005D2105">
        <w:rPr>
          <w:rFonts w:eastAsiaTheme="minorEastAsia"/>
          <w:bCs/>
          <w:color w:val="000000"/>
          <w:sz w:val="28"/>
          <w:szCs w:val="28"/>
        </w:rPr>
        <w:t xml:space="preserve"> = </w:t>
      </w:r>
      <w:proofErr w:type="spellStart"/>
      <w:r w:rsidRPr="005D2105">
        <w:rPr>
          <w:rFonts w:eastAsiaTheme="minorEastAsia"/>
          <w:bCs/>
          <w:color w:val="000000"/>
          <w:sz w:val="28"/>
          <w:szCs w:val="28"/>
        </w:rPr>
        <w:t>Sb</w:t>
      </w:r>
      <w:proofErr w:type="spellEnd"/>
      <w:r w:rsidRPr="005D2105">
        <w:rPr>
          <w:rFonts w:eastAsiaTheme="minorEastAsia"/>
          <w:bCs/>
          <w:color w:val="000000"/>
          <w:sz w:val="28"/>
          <w:szCs w:val="28"/>
        </w:rPr>
        <w:t xml:space="preserve"> + </w:t>
      </w:r>
      <w:proofErr w:type="spellStart"/>
      <w:r w:rsidRPr="005D2105">
        <w:rPr>
          <w:rFonts w:eastAsiaTheme="minorEastAsia"/>
          <w:bCs/>
          <w:color w:val="000000"/>
          <w:sz w:val="28"/>
          <w:szCs w:val="28"/>
        </w:rPr>
        <w:t>Sc</w:t>
      </w:r>
      <w:proofErr w:type="spellEnd"/>
      <w:r w:rsidRPr="005D2105">
        <w:rPr>
          <w:rFonts w:eastAsiaTheme="minorEastAsia"/>
          <w:bCs/>
          <w:color w:val="000000"/>
          <w:sz w:val="28"/>
          <w:szCs w:val="28"/>
        </w:rPr>
        <w:t>.</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Внешние неосновные компоненты B и C могут быть приравнены к внешним неосновным компонентам (B и C). Вес площади этой внешней неосновной составляющей:</w:t>
      </w:r>
    </w:p>
    <w:p w:rsidR="007F0351" w:rsidRPr="0044048E" w:rsidRDefault="007F0351" w:rsidP="007F0351">
      <w:pPr>
        <w:rPr>
          <w:rFonts w:eastAsiaTheme="minorEastAsia"/>
          <w:bCs/>
          <w:color w:val="000000"/>
          <w:sz w:val="28"/>
          <w:szCs w:val="28"/>
          <w:lang w:val="en-US"/>
        </w:rPr>
      </w:pPr>
      <w:proofErr w:type="spellStart"/>
      <w:proofErr w:type="gram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B</w:t>
      </w:r>
      <w:r w:rsidRPr="0044048E">
        <w:rPr>
          <w:rFonts w:eastAsiaTheme="minorEastAsia"/>
          <w:bCs/>
          <w:color w:val="000000"/>
          <w:sz w:val="28"/>
          <w:szCs w:val="28"/>
          <w:vertAlign w:val="subscript"/>
          <w:lang w:val="en-US"/>
        </w:rPr>
        <w:t>&amp;</w:t>
      </w:r>
      <w:proofErr w:type="gramEnd"/>
      <w:r w:rsidRPr="005D2105">
        <w:rPr>
          <w:rFonts w:eastAsiaTheme="minorEastAsia"/>
          <w:bCs/>
          <w:color w:val="000000"/>
          <w:sz w:val="28"/>
          <w:szCs w:val="28"/>
          <w:vertAlign w:val="subscript"/>
          <w:lang w:val="en-US"/>
        </w:rPr>
        <w:t>C</w:t>
      </w:r>
      <w:proofErr w:type="spellEnd"/>
      <w:r w:rsidRPr="0044048E">
        <w:rPr>
          <w:rFonts w:eastAsiaTheme="minorEastAsia"/>
          <w:bCs/>
          <w:color w:val="000000"/>
          <w:sz w:val="28"/>
          <w:szCs w:val="28"/>
          <w:lang w:val="en-US"/>
        </w:rPr>
        <w:t xml:space="preserve"> =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B</w:t>
      </w:r>
      <w:proofErr w:type="spellEnd"/>
      <w:r w:rsidRPr="0044048E">
        <w:rPr>
          <w:rFonts w:eastAsiaTheme="minorEastAsia"/>
          <w:bCs/>
          <w:color w:val="000000"/>
          <w:sz w:val="28"/>
          <w:szCs w:val="28"/>
          <w:lang w:val="en-US"/>
        </w:rPr>
        <w:t xml:space="preserve"> × </w:t>
      </w:r>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b</w:t>
      </w:r>
      <w:r w:rsidRPr="0044048E">
        <w:rPr>
          <w:rFonts w:eastAsiaTheme="minorEastAsia"/>
          <w:bCs/>
          <w:color w:val="000000"/>
          <w:sz w:val="28"/>
          <w:szCs w:val="28"/>
          <w:lang w:val="en-US"/>
        </w:rPr>
        <w:t xml:space="preserve"> +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C</w:t>
      </w:r>
      <w:proofErr w:type="spellEnd"/>
      <w:r w:rsidRPr="0044048E">
        <w:rPr>
          <w:rFonts w:eastAsiaTheme="minorEastAsia"/>
          <w:bCs/>
          <w:color w:val="000000"/>
          <w:sz w:val="28"/>
          <w:szCs w:val="28"/>
          <w:lang w:val="en-US"/>
        </w:rPr>
        <w:t xml:space="preserve"> × </w:t>
      </w:r>
      <w:proofErr w:type="spellStart"/>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c</w:t>
      </w:r>
      <w:proofErr w:type="spellEnd"/>
      <w:r w:rsidRPr="0044048E">
        <w:rPr>
          <w:rFonts w:eastAsiaTheme="minorEastAsia"/>
          <w:bCs/>
          <w:color w:val="000000"/>
          <w:sz w:val="28"/>
          <w:szCs w:val="28"/>
          <w:lang w:val="en-US"/>
        </w:rPr>
        <w:t>)/(</w:t>
      </w:r>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b</w:t>
      </w:r>
      <w:r w:rsidRPr="0044048E">
        <w:rPr>
          <w:rFonts w:eastAsiaTheme="minorEastAsia"/>
          <w:bCs/>
          <w:color w:val="000000"/>
          <w:sz w:val="28"/>
          <w:szCs w:val="28"/>
          <w:lang w:val="en-US"/>
        </w:rPr>
        <w:t xml:space="preserve"> + </w:t>
      </w:r>
      <w:proofErr w:type="spellStart"/>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c</w:t>
      </w:r>
      <w:proofErr w:type="spellEnd"/>
      <w:r w:rsidRPr="0044048E">
        <w:rPr>
          <w:rFonts w:eastAsiaTheme="minorEastAsia"/>
          <w:bCs/>
          <w:color w:val="000000"/>
          <w:sz w:val="28"/>
          <w:szCs w:val="28"/>
          <w:lang w:val="en-US"/>
        </w:rPr>
        <w:t>)</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 xml:space="preserve">Высшая теплотворная способность настоящего внешнего неосновного компонента в </w:t>
      </w:r>
      <w:r w:rsidRPr="005D2105">
        <w:rPr>
          <w:rFonts w:eastAsiaTheme="minorEastAsia"/>
          <w:bCs/>
          <w:color w:val="000000"/>
          <w:sz w:val="28"/>
          <w:szCs w:val="28"/>
          <w:lang w:val="en-US"/>
        </w:rPr>
        <w:t>M</w:t>
      </w:r>
      <w:r w:rsidRPr="005D2105">
        <w:rPr>
          <w:rFonts w:eastAsiaTheme="minorEastAsia"/>
          <w:bCs/>
          <w:color w:val="000000"/>
          <w:sz w:val="28"/>
          <w:szCs w:val="28"/>
        </w:rPr>
        <w:t>Дж/м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w:t>
      </w:r>
    </w:p>
    <w:p w:rsidR="007F0351" w:rsidRPr="005D2105" w:rsidRDefault="007F0351" w:rsidP="007F0351">
      <w:pPr>
        <w:rPr>
          <w:rFonts w:eastAsiaTheme="minorEastAsia"/>
          <w:bCs/>
          <w:color w:val="000000"/>
          <w:sz w:val="28"/>
          <w:szCs w:val="28"/>
        </w:rPr>
      </w:pPr>
      <w:proofErr w:type="spellStart"/>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PCSSextB</w:t>
      </w:r>
      <w:proofErr w:type="spellEnd"/>
      <w:r w:rsidRPr="005D2105">
        <w:rPr>
          <w:rFonts w:eastAsiaTheme="minorEastAsia"/>
          <w:bCs/>
          <w:color w:val="000000"/>
          <w:sz w:val="28"/>
          <w:szCs w:val="28"/>
          <w:vertAlign w:val="subscript"/>
        </w:rPr>
        <w:t>&amp;</w:t>
      </w:r>
      <w:r w:rsidRPr="005D2105">
        <w:rPr>
          <w:rFonts w:eastAsiaTheme="minorEastAsia"/>
          <w:bCs/>
          <w:color w:val="000000"/>
          <w:sz w:val="28"/>
          <w:szCs w:val="28"/>
          <w:vertAlign w:val="subscript"/>
          <w:lang w:val="en-US"/>
        </w:rPr>
        <w:t>C</w:t>
      </w:r>
      <w:r w:rsidRPr="005D2105">
        <w:rPr>
          <w:rFonts w:eastAsiaTheme="minorEastAsia"/>
          <w:bCs/>
          <w:color w:val="000000"/>
          <w:sz w:val="28"/>
          <w:szCs w:val="28"/>
        </w:rPr>
        <w:t xml:space="preserve"> =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vertAlign w:val="subscript"/>
        </w:rPr>
        <w:t xml:space="preserve">В </w:t>
      </w:r>
      <w:r w:rsidRPr="005D2105">
        <w:rPr>
          <w:rFonts w:eastAsiaTheme="minorEastAsia"/>
          <w:bCs/>
          <w:color w:val="000000"/>
          <w:sz w:val="28"/>
          <w:szCs w:val="28"/>
        </w:rPr>
        <w:t xml:space="preserve">× </w:t>
      </w:r>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b</w:t>
      </w:r>
      <w:r w:rsidRPr="005D2105">
        <w:rPr>
          <w:rFonts w:eastAsiaTheme="minorEastAsia"/>
          <w:bCs/>
          <w:color w:val="000000"/>
          <w:sz w:val="28"/>
          <w:szCs w:val="28"/>
          <w:vertAlign w:val="subscript"/>
        </w:rPr>
        <w:t xml:space="preserve"> </w:t>
      </w:r>
      <w:r w:rsidRPr="005D2105">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PCSSC</w:t>
      </w:r>
      <w:r w:rsidRPr="005D2105">
        <w:rPr>
          <w:rFonts w:eastAsiaTheme="minorEastAsia"/>
          <w:bCs/>
          <w:color w:val="000000"/>
          <w:sz w:val="28"/>
          <w:szCs w:val="28"/>
          <w:vertAlign w:val="subscript"/>
        </w:rPr>
        <w:t xml:space="preserve"> </w:t>
      </w:r>
      <w:r w:rsidRPr="005D2105">
        <w:rPr>
          <w:rFonts w:eastAsiaTheme="minorEastAsia"/>
          <w:bCs/>
          <w:color w:val="000000"/>
          <w:sz w:val="28"/>
          <w:szCs w:val="28"/>
        </w:rPr>
        <w:t xml:space="preserve">× </w:t>
      </w:r>
      <w:proofErr w:type="spellStart"/>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c</w:t>
      </w:r>
      <w:proofErr w:type="spellEnd"/>
      <w:r w:rsidRPr="005D2105">
        <w:rPr>
          <w:rFonts w:eastAsiaTheme="minorEastAsia"/>
          <w:bCs/>
          <w:color w:val="000000"/>
          <w:sz w:val="28"/>
          <w:szCs w:val="28"/>
        </w:rPr>
        <w:t>)</w:t>
      </w:r>
      <w:proofErr w:type="gramStart"/>
      <w:r w:rsidRPr="005D2105">
        <w:rPr>
          <w:rFonts w:eastAsiaTheme="minorEastAsia"/>
          <w:bCs/>
          <w:color w:val="000000"/>
          <w:sz w:val="28"/>
          <w:szCs w:val="28"/>
        </w:rPr>
        <w:t>/(</w:t>
      </w:r>
      <w:proofErr w:type="gramEnd"/>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b</w:t>
      </w:r>
      <w:r w:rsidRPr="005D2105">
        <w:rPr>
          <w:rFonts w:eastAsiaTheme="minorEastAsia"/>
          <w:bCs/>
          <w:color w:val="000000"/>
          <w:sz w:val="28"/>
          <w:szCs w:val="28"/>
        </w:rPr>
        <w:t xml:space="preserve"> + </w:t>
      </w:r>
      <w:proofErr w:type="spellStart"/>
      <w:r w:rsidRPr="005D2105">
        <w:rPr>
          <w:rFonts w:eastAsiaTheme="minorEastAsia"/>
          <w:bCs/>
          <w:color w:val="000000"/>
          <w:sz w:val="28"/>
          <w:szCs w:val="28"/>
          <w:lang w:val="en-US"/>
        </w:rPr>
        <w:t>S</w:t>
      </w:r>
      <w:r w:rsidRPr="005D2105">
        <w:rPr>
          <w:rFonts w:eastAsiaTheme="minorEastAsia"/>
          <w:bCs/>
          <w:color w:val="000000"/>
          <w:sz w:val="28"/>
          <w:szCs w:val="28"/>
          <w:vertAlign w:val="subscript"/>
          <w:lang w:val="en-US"/>
        </w:rPr>
        <w:t>c</w:t>
      </w:r>
      <w:proofErr w:type="spellEnd"/>
      <w:r w:rsidRPr="005D2105">
        <w:rPr>
          <w:rFonts w:eastAsiaTheme="minorEastAsia"/>
          <w:bCs/>
          <w:color w:val="000000"/>
          <w:sz w:val="28"/>
          <w:szCs w:val="28"/>
        </w:rPr>
        <w:t>)</w:t>
      </w:r>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 xml:space="preserve">Высшая теплотворная способность настоящего внешнего неосновного компонента в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rPr>
        <w:t>Дж/кг равна</w:t>
      </w:r>
    </w:p>
    <w:p w:rsidR="007F0351" w:rsidRPr="005D2105" w:rsidRDefault="007F0351" w:rsidP="007F0351">
      <w:pPr>
        <w:rPr>
          <w:rFonts w:eastAsiaTheme="minorEastAsia"/>
          <w:bCs/>
          <w:color w:val="000000"/>
          <w:sz w:val="28"/>
          <w:szCs w:val="28"/>
          <w:lang w:val="en-US"/>
        </w:rPr>
      </w:pPr>
      <w:proofErr w:type="spellStart"/>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PCSSextB&amp;C</w:t>
      </w:r>
      <w:proofErr w:type="spellEnd"/>
      <w:r w:rsidRPr="005D2105">
        <w:rPr>
          <w:rFonts w:eastAsiaTheme="minorEastAsia"/>
          <w:bCs/>
          <w:color w:val="000000"/>
          <w:sz w:val="28"/>
          <w:szCs w:val="28"/>
          <w:lang w:val="en-US"/>
        </w:rPr>
        <w:t xml:space="preserve"> = </w:t>
      </w:r>
      <w:proofErr w:type="spellStart"/>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PCSSextB&amp;C</w:t>
      </w:r>
      <w:proofErr w:type="spellEnd"/>
      <w:r w:rsidRPr="005D2105">
        <w:rPr>
          <w:rFonts w:eastAsiaTheme="minorEastAsia"/>
          <w:bCs/>
          <w:color w:val="000000"/>
          <w:sz w:val="28"/>
          <w:szCs w:val="28"/>
          <w:vertAlign w:val="subscript"/>
          <w:lang w:val="en-US"/>
        </w:rPr>
        <w:t xml:space="preserve"> </w:t>
      </w:r>
      <w:r w:rsidRPr="005D2105">
        <w:rPr>
          <w:rFonts w:eastAsiaTheme="minorEastAsia"/>
          <w:bCs/>
          <w:color w:val="000000"/>
          <w:sz w:val="28"/>
          <w:szCs w:val="28"/>
          <w:lang w:val="en-US"/>
        </w:rPr>
        <w:t xml:space="preserve">/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B&amp;C</w:t>
      </w:r>
      <w:proofErr w:type="spellEnd"/>
    </w:p>
    <w:p w:rsidR="007F0351" w:rsidRPr="005D2105" w:rsidRDefault="007F0351" w:rsidP="007F0351">
      <w:pPr>
        <w:rPr>
          <w:rFonts w:eastAsiaTheme="minorEastAsia"/>
          <w:bCs/>
          <w:color w:val="000000"/>
          <w:sz w:val="28"/>
          <w:szCs w:val="28"/>
        </w:rPr>
      </w:pPr>
      <w:r w:rsidRPr="005D2105">
        <w:rPr>
          <w:rFonts w:eastAsiaTheme="minorEastAsia"/>
          <w:bCs/>
          <w:color w:val="000000"/>
          <w:sz w:val="28"/>
          <w:szCs w:val="28"/>
        </w:rPr>
        <w:t>Для всего продукта высшая теплотворная способность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rPr>
        <w:t>) в МДж/м</w:t>
      </w:r>
      <w:proofErr w:type="gramStart"/>
      <w:r w:rsidRPr="005D2105">
        <w:rPr>
          <w:rFonts w:eastAsiaTheme="minorEastAsia"/>
          <w:bCs/>
          <w:color w:val="000000"/>
          <w:sz w:val="28"/>
          <w:szCs w:val="28"/>
          <w:vertAlign w:val="superscript"/>
        </w:rPr>
        <w:t>2</w:t>
      </w:r>
      <w:proofErr w:type="gramEnd"/>
      <w:r w:rsidRPr="005D2105">
        <w:rPr>
          <w:rFonts w:eastAsiaTheme="minorEastAsia"/>
          <w:bCs/>
          <w:color w:val="000000"/>
          <w:sz w:val="28"/>
          <w:szCs w:val="28"/>
        </w:rPr>
        <w:t xml:space="preserve"> равна</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rPr>
        <w:t xml:space="preserve"> = </w:t>
      </w:r>
      <w:proofErr w:type="spellStart"/>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PCSext</w:t>
      </w:r>
      <w:proofErr w:type="spellEnd"/>
      <w:r w:rsidRPr="005D2105">
        <w:rPr>
          <w:rFonts w:eastAsiaTheme="minorEastAsia"/>
          <w:bCs/>
          <w:color w:val="000000"/>
          <w:sz w:val="28"/>
          <w:szCs w:val="28"/>
          <w:vertAlign w:val="subscript"/>
        </w:rPr>
        <w:t xml:space="preserve">А </w:t>
      </w:r>
      <w:r w:rsidRPr="005D2105">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PCSB</w:t>
      </w:r>
      <w:r w:rsidRPr="005D2105">
        <w:rPr>
          <w:rFonts w:eastAsiaTheme="minorEastAsia"/>
          <w:bCs/>
          <w:color w:val="000000"/>
          <w:sz w:val="28"/>
          <w:szCs w:val="28"/>
          <w:vertAlign w:val="subscript"/>
        </w:rPr>
        <w:t>&amp;</w:t>
      </w:r>
      <w:r w:rsidRPr="005D2105">
        <w:rPr>
          <w:rFonts w:eastAsiaTheme="minorEastAsia"/>
          <w:bCs/>
          <w:color w:val="000000"/>
          <w:sz w:val="28"/>
          <w:szCs w:val="28"/>
          <w:vertAlign w:val="subscript"/>
          <w:lang w:val="en-US"/>
        </w:rPr>
        <w:t>C</w:t>
      </w:r>
    </w:p>
    <w:p w:rsidR="007F0351" w:rsidRPr="00811F23" w:rsidRDefault="007F0351" w:rsidP="007F0351">
      <w:pPr>
        <w:rPr>
          <w:rFonts w:eastAsiaTheme="minorEastAsia"/>
          <w:bCs/>
          <w:color w:val="000000"/>
          <w:sz w:val="28"/>
          <w:szCs w:val="28"/>
        </w:rPr>
      </w:pPr>
      <w:r w:rsidRPr="005D2105">
        <w:rPr>
          <w:rFonts w:eastAsiaTheme="minorEastAsia"/>
          <w:bCs/>
          <w:color w:val="000000"/>
          <w:sz w:val="28"/>
          <w:szCs w:val="28"/>
        </w:rPr>
        <w:t>Для всего продукта высшая теплотворная способность всего продукта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5D2105">
        <w:rPr>
          <w:rFonts w:eastAsiaTheme="minorEastAsia"/>
          <w:bCs/>
          <w:color w:val="000000"/>
          <w:sz w:val="28"/>
          <w:szCs w:val="28"/>
        </w:rPr>
        <w:t>) в МДж/кг равна</w:t>
      </w:r>
      <w:r w:rsidR="00811F23">
        <w:rPr>
          <w:rFonts w:eastAsiaTheme="minorEastAsia"/>
          <w:bCs/>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w:t>
      </w:r>
      <w:r w:rsidRPr="00811F23">
        <w:rPr>
          <w:rFonts w:eastAsiaTheme="minorEastAsia"/>
          <w:bCs/>
          <w:color w:val="000000"/>
          <w:sz w:val="28"/>
          <w:szCs w:val="28"/>
        </w:rPr>
        <w:t xml:space="preserve"> =</w:t>
      </w:r>
      <w:r w:rsidRPr="00811F23">
        <w:rPr>
          <w:rFonts w:eastAsiaTheme="minorEastAsia"/>
          <w:bCs/>
          <w:i/>
          <w:color w:val="000000"/>
          <w:sz w:val="28"/>
          <w:szCs w:val="28"/>
        </w:rPr>
        <w:t xml:space="preserve"> </w:t>
      </w:r>
      <w:r w:rsidRPr="005D2105">
        <w:rPr>
          <w:rFonts w:eastAsiaTheme="minorEastAsia"/>
          <w:bCs/>
          <w:i/>
          <w:color w:val="000000"/>
          <w:sz w:val="28"/>
          <w:szCs w:val="28"/>
          <w:lang w:val="en-US"/>
        </w:rPr>
        <w:t>Q</w:t>
      </w:r>
      <w:r w:rsidRPr="005D2105">
        <w:rPr>
          <w:rFonts w:eastAsiaTheme="minorEastAsia"/>
          <w:bCs/>
          <w:color w:val="000000"/>
          <w:sz w:val="28"/>
          <w:szCs w:val="28"/>
          <w:vertAlign w:val="subscript"/>
          <w:lang w:val="en-US"/>
        </w:rPr>
        <w:t>PCSS</w:t>
      </w:r>
      <w:r w:rsidRPr="00811F23">
        <w:rPr>
          <w:rFonts w:eastAsiaTheme="minorEastAsia"/>
          <w:bCs/>
          <w:color w:val="000000"/>
          <w:sz w:val="28"/>
          <w:szCs w:val="28"/>
        </w:rPr>
        <w:t xml:space="preserve"> / (</w:t>
      </w:r>
      <w:proofErr w:type="gramStart"/>
      <w:r w:rsidRPr="005D2105">
        <w:rPr>
          <w:rFonts w:eastAsiaTheme="minorEastAsia"/>
          <w:bCs/>
          <w:color w:val="000000"/>
          <w:sz w:val="28"/>
          <w:szCs w:val="28"/>
          <w:lang w:val="en-US"/>
        </w:rPr>
        <w:t>m</w:t>
      </w:r>
      <w:proofErr w:type="gramEnd"/>
      <w:r w:rsidRPr="005D2105">
        <w:rPr>
          <w:rFonts w:eastAsiaTheme="minorEastAsia"/>
          <w:bCs/>
          <w:color w:val="000000"/>
          <w:sz w:val="28"/>
          <w:szCs w:val="28"/>
          <w:vertAlign w:val="subscript"/>
        </w:rPr>
        <w:t>А</w:t>
      </w:r>
      <w:r w:rsidRPr="00811F23">
        <w:rPr>
          <w:rFonts w:eastAsiaTheme="minorEastAsia"/>
          <w:bCs/>
          <w:color w:val="000000"/>
          <w:sz w:val="28"/>
          <w:szCs w:val="28"/>
        </w:rPr>
        <w:t xml:space="preserve"> + </w:t>
      </w:r>
      <w:proofErr w:type="spellStart"/>
      <w:r w:rsidRPr="005D2105">
        <w:rPr>
          <w:rFonts w:eastAsiaTheme="minorEastAsia"/>
          <w:bCs/>
          <w:color w:val="000000"/>
          <w:sz w:val="28"/>
          <w:szCs w:val="28"/>
          <w:lang w:val="en-US"/>
        </w:rPr>
        <w:t>m</w:t>
      </w:r>
      <w:r w:rsidRPr="005D2105">
        <w:rPr>
          <w:rFonts w:eastAsiaTheme="minorEastAsia"/>
          <w:bCs/>
          <w:color w:val="000000"/>
          <w:sz w:val="28"/>
          <w:szCs w:val="28"/>
          <w:vertAlign w:val="subscript"/>
          <w:lang w:val="en-US"/>
        </w:rPr>
        <w:t>B</w:t>
      </w:r>
      <w:proofErr w:type="spellEnd"/>
      <w:r w:rsidRPr="00811F23">
        <w:rPr>
          <w:rFonts w:eastAsiaTheme="minorEastAsia"/>
          <w:bCs/>
          <w:color w:val="000000"/>
          <w:sz w:val="28"/>
          <w:szCs w:val="28"/>
          <w:vertAlign w:val="subscript"/>
        </w:rPr>
        <w:t>&amp;</w:t>
      </w:r>
      <w:r w:rsidRPr="005D2105">
        <w:rPr>
          <w:rFonts w:eastAsiaTheme="minorEastAsia"/>
          <w:bCs/>
          <w:color w:val="000000"/>
          <w:sz w:val="28"/>
          <w:szCs w:val="28"/>
          <w:vertAlign w:val="subscript"/>
          <w:lang w:val="en-US"/>
        </w:rPr>
        <w:t>C</w:t>
      </w:r>
      <w:r w:rsidRPr="00811F23">
        <w:rPr>
          <w:rFonts w:eastAsiaTheme="minorEastAsia"/>
          <w:bCs/>
          <w:color w:val="000000"/>
          <w:sz w:val="28"/>
          <w:szCs w:val="28"/>
        </w:rPr>
        <w:t>)</w:t>
      </w:r>
    </w:p>
    <w:p w:rsidR="007F0351" w:rsidRDefault="007F0351"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E269C7" w:rsidRDefault="00E269C7" w:rsidP="007F0351">
      <w:pPr>
        <w:rPr>
          <w:rFonts w:eastAsiaTheme="minorEastAsia"/>
          <w:bCs/>
          <w:color w:val="000000"/>
          <w:sz w:val="28"/>
          <w:szCs w:val="28"/>
        </w:rPr>
      </w:pPr>
    </w:p>
    <w:p w:rsidR="004723B0" w:rsidRPr="00D526EA" w:rsidRDefault="004723B0" w:rsidP="004723B0">
      <w:pPr>
        <w:pStyle w:val="Style11"/>
        <w:widowControl/>
        <w:ind w:firstLine="567"/>
        <w:jc w:val="center"/>
        <w:rPr>
          <w:rStyle w:val="FontStyle54"/>
          <w:rFonts w:ascii="Times New Roman" w:hAnsi="Times New Roman" w:cs="Times New Roman"/>
          <w:b/>
          <w:sz w:val="28"/>
          <w:szCs w:val="28"/>
          <w:lang w:eastAsia="en-US"/>
        </w:rPr>
      </w:pPr>
      <w:r w:rsidRPr="00D526EA">
        <w:rPr>
          <w:rStyle w:val="FontStyle54"/>
          <w:rFonts w:ascii="Times New Roman" w:hAnsi="Times New Roman" w:cs="Times New Roman"/>
          <w:b/>
          <w:sz w:val="28"/>
          <w:szCs w:val="28"/>
          <w:lang w:eastAsia="en-US"/>
        </w:rPr>
        <w:lastRenderedPageBreak/>
        <w:t>Приложение В</w:t>
      </w:r>
      <w:r>
        <w:rPr>
          <w:rStyle w:val="FontStyle54"/>
          <w:rFonts w:ascii="Times New Roman" w:hAnsi="Times New Roman" w:cs="Times New Roman"/>
          <w:b/>
          <w:sz w:val="28"/>
          <w:szCs w:val="28"/>
          <w:lang w:eastAsia="en-US"/>
        </w:rPr>
        <w:t>.А</w:t>
      </w:r>
    </w:p>
    <w:p w:rsidR="004723B0" w:rsidRDefault="004723B0" w:rsidP="004723B0">
      <w:pPr>
        <w:pStyle w:val="Style12"/>
        <w:widowControl/>
        <w:spacing w:after="240"/>
        <w:ind w:firstLine="567"/>
        <w:jc w:val="center"/>
        <w:rPr>
          <w:rStyle w:val="FontStyle47"/>
          <w:b w:val="0"/>
          <w:i/>
          <w:sz w:val="28"/>
          <w:szCs w:val="28"/>
          <w:lang w:eastAsia="en-US"/>
        </w:rPr>
      </w:pPr>
      <w:r w:rsidRPr="00120A14">
        <w:rPr>
          <w:rStyle w:val="FontStyle47"/>
          <w:b w:val="0"/>
          <w:i/>
          <w:sz w:val="28"/>
          <w:szCs w:val="28"/>
          <w:lang w:eastAsia="en-US"/>
        </w:rPr>
        <w:t>(информационное)</w:t>
      </w:r>
    </w:p>
    <w:p w:rsidR="004723B0" w:rsidRPr="00120A14" w:rsidRDefault="004723B0" w:rsidP="004723B0">
      <w:pPr>
        <w:pStyle w:val="Style12"/>
        <w:widowControl/>
        <w:ind w:firstLine="0"/>
        <w:jc w:val="center"/>
        <w:rPr>
          <w:rStyle w:val="FontStyle47"/>
          <w:sz w:val="28"/>
          <w:szCs w:val="28"/>
          <w:lang w:eastAsia="en-US"/>
        </w:rPr>
      </w:pPr>
      <w:r w:rsidRPr="00120A14">
        <w:rPr>
          <w:rStyle w:val="FontStyle47"/>
          <w:sz w:val="28"/>
          <w:szCs w:val="28"/>
          <w:lang w:eastAsia="en-US"/>
        </w:rPr>
        <w:t xml:space="preserve">Сведения о соответствии стандартов ссылочным </w:t>
      </w:r>
      <w:r>
        <w:rPr>
          <w:rStyle w:val="FontStyle47"/>
          <w:sz w:val="28"/>
          <w:szCs w:val="28"/>
          <w:lang w:eastAsia="en-US"/>
        </w:rPr>
        <w:t>европейским стандартам</w:t>
      </w:r>
    </w:p>
    <w:tbl>
      <w:tblPr>
        <w:tblStyle w:val="aa"/>
        <w:tblW w:w="0" w:type="auto"/>
        <w:tblLook w:val="04A0" w:firstRow="1" w:lastRow="0" w:firstColumn="1" w:lastColumn="0" w:noHBand="0" w:noVBand="1"/>
      </w:tblPr>
      <w:tblGrid>
        <w:gridCol w:w="3082"/>
        <w:gridCol w:w="3017"/>
        <w:gridCol w:w="3648"/>
      </w:tblGrid>
      <w:tr w:rsidR="004723B0" w:rsidRPr="00385665" w:rsidTr="00385665">
        <w:trPr>
          <w:trHeight w:val="2247"/>
        </w:trPr>
        <w:tc>
          <w:tcPr>
            <w:tcW w:w="3082" w:type="dxa"/>
            <w:tcBorders>
              <w:bottom w:val="double" w:sz="4" w:space="0" w:color="auto"/>
            </w:tcBorders>
          </w:tcPr>
          <w:p w:rsidR="004723B0" w:rsidRPr="00385665" w:rsidRDefault="004723B0" w:rsidP="00FD5365">
            <w:pPr>
              <w:pStyle w:val="Style11"/>
              <w:widowControl/>
              <w:ind w:firstLine="0"/>
              <w:jc w:val="center"/>
              <w:rPr>
                <w:rStyle w:val="FontStyle54"/>
                <w:rFonts w:ascii="Times New Roman" w:hAnsi="Times New Roman" w:cs="Times New Roman"/>
                <w:sz w:val="28"/>
                <w:szCs w:val="28"/>
                <w:lang w:eastAsia="en-US"/>
              </w:rPr>
            </w:pPr>
            <w:r w:rsidRPr="00385665">
              <w:rPr>
                <w:rStyle w:val="FontStyle54"/>
                <w:rFonts w:ascii="Times New Roman" w:hAnsi="Times New Roman" w:cs="Times New Roman"/>
                <w:sz w:val="28"/>
                <w:szCs w:val="28"/>
                <w:lang w:eastAsia="en-US"/>
              </w:rPr>
              <w:t>Обозначение и наименование международного, регионального стандартов, стандарта иностранного государства</w:t>
            </w:r>
          </w:p>
        </w:tc>
        <w:tc>
          <w:tcPr>
            <w:tcW w:w="3017" w:type="dxa"/>
            <w:tcBorders>
              <w:bottom w:val="double" w:sz="4" w:space="0" w:color="auto"/>
            </w:tcBorders>
          </w:tcPr>
          <w:p w:rsidR="004723B0" w:rsidRPr="00385665" w:rsidRDefault="004723B0" w:rsidP="00FD5365">
            <w:pPr>
              <w:pStyle w:val="Style11"/>
              <w:widowControl/>
              <w:ind w:firstLine="0"/>
              <w:jc w:val="center"/>
              <w:rPr>
                <w:rStyle w:val="FontStyle54"/>
                <w:rFonts w:ascii="Times New Roman" w:hAnsi="Times New Roman" w:cs="Times New Roman"/>
                <w:sz w:val="28"/>
                <w:szCs w:val="28"/>
                <w:lang w:eastAsia="en-US"/>
              </w:rPr>
            </w:pPr>
            <w:r w:rsidRPr="00385665">
              <w:rPr>
                <w:rStyle w:val="FontStyle54"/>
                <w:rFonts w:ascii="Times New Roman" w:hAnsi="Times New Roman" w:cs="Times New Roman"/>
                <w:sz w:val="28"/>
                <w:szCs w:val="28"/>
                <w:lang w:eastAsia="en-US"/>
              </w:rPr>
              <w:t>Степень соответствия</w:t>
            </w:r>
          </w:p>
        </w:tc>
        <w:tc>
          <w:tcPr>
            <w:tcW w:w="3648" w:type="dxa"/>
            <w:tcBorders>
              <w:bottom w:val="double" w:sz="4" w:space="0" w:color="auto"/>
            </w:tcBorders>
          </w:tcPr>
          <w:p w:rsidR="004723B0" w:rsidRPr="00385665" w:rsidRDefault="004723B0" w:rsidP="00385665">
            <w:pPr>
              <w:pStyle w:val="Style11"/>
              <w:widowControl/>
              <w:ind w:firstLine="0"/>
              <w:jc w:val="center"/>
              <w:rPr>
                <w:rStyle w:val="FontStyle54"/>
                <w:rFonts w:ascii="Times New Roman" w:hAnsi="Times New Roman" w:cs="Times New Roman"/>
                <w:sz w:val="28"/>
                <w:szCs w:val="28"/>
                <w:lang w:eastAsia="en-US"/>
              </w:rPr>
            </w:pPr>
            <w:r w:rsidRPr="00385665">
              <w:rPr>
                <w:rStyle w:val="FontStyle54"/>
                <w:rFonts w:ascii="Times New Roman" w:hAnsi="Times New Roman" w:cs="Times New Roman"/>
                <w:sz w:val="28"/>
                <w:szCs w:val="28"/>
                <w:lang w:eastAsia="en-US"/>
              </w:rPr>
              <w:t>Обозначение и наименование национального стандарта, межгосударственного</w:t>
            </w:r>
          </w:p>
          <w:p w:rsidR="004723B0" w:rsidRPr="00385665" w:rsidRDefault="004723B0" w:rsidP="00385665">
            <w:pPr>
              <w:pStyle w:val="Style11"/>
              <w:widowControl/>
              <w:ind w:firstLine="0"/>
              <w:jc w:val="center"/>
              <w:rPr>
                <w:rStyle w:val="FontStyle54"/>
                <w:rFonts w:ascii="Times New Roman" w:hAnsi="Times New Roman" w:cs="Times New Roman"/>
                <w:sz w:val="28"/>
                <w:szCs w:val="28"/>
                <w:lang w:eastAsia="en-US"/>
              </w:rPr>
            </w:pPr>
            <w:r w:rsidRPr="00385665">
              <w:rPr>
                <w:rStyle w:val="FontStyle54"/>
                <w:rFonts w:ascii="Times New Roman" w:hAnsi="Times New Roman" w:cs="Times New Roman"/>
                <w:sz w:val="28"/>
                <w:szCs w:val="28"/>
                <w:lang w:eastAsia="en-US"/>
              </w:rPr>
              <w:t>стандарта</w:t>
            </w:r>
          </w:p>
        </w:tc>
      </w:tr>
      <w:tr w:rsidR="00385665" w:rsidRPr="00385665" w:rsidTr="00385665">
        <w:trPr>
          <w:trHeight w:val="2827"/>
        </w:trPr>
        <w:tc>
          <w:tcPr>
            <w:tcW w:w="3082" w:type="dxa"/>
            <w:tcBorders>
              <w:top w:val="double" w:sz="4" w:space="0" w:color="auto"/>
            </w:tcBorders>
          </w:tcPr>
          <w:p w:rsidR="00385665" w:rsidRPr="00385665" w:rsidRDefault="00385665" w:rsidP="00385665">
            <w:pPr>
              <w:pStyle w:val="af0"/>
              <w:ind w:firstLine="0"/>
              <w:jc w:val="center"/>
              <w:rPr>
                <w:rStyle w:val="FontStyle54"/>
                <w:rFonts w:ascii="Times New Roman" w:hAnsi="Times New Roman"/>
                <w:sz w:val="28"/>
                <w:szCs w:val="28"/>
                <w:lang w:eastAsia="en-US"/>
              </w:rPr>
            </w:pPr>
            <w:r w:rsidRPr="00385665">
              <w:rPr>
                <w:rFonts w:ascii="Times New Roman" w:hAnsi="Times New Roman"/>
                <w:sz w:val="28"/>
                <w:szCs w:val="28"/>
                <w:lang w:val="en-US"/>
              </w:rPr>
              <w:t>EN</w:t>
            </w:r>
            <w:r w:rsidRPr="00385665">
              <w:rPr>
                <w:rFonts w:ascii="Times New Roman" w:eastAsiaTheme="minorEastAsia" w:hAnsi="Times New Roman"/>
                <w:bCs/>
                <w:color w:val="000000"/>
                <w:sz w:val="28"/>
                <w:szCs w:val="28"/>
              </w:rPr>
              <w:t xml:space="preserve"> 13238:2010 Испытания на определение пожарной опасности строительной продукции. Процедуры кондиционирования и правила выбора несущих панелей</w:t>
            </w:r>
            <w:r w:rsidRPr="00385665">
              <w:rPr>
                <w:rFonts w:ascii="Times New Roman" w:hAnsi="Times New Roman"/>
                <w:sz w:val="28"/>
                <w:szCs w:val="28"/>
              </w:rPr>
              <w:t>.</w:t>
            </w:r>
          </w:p>
        </w:tc>
        <w:tc>
          <w:tcPr>
            <w:tcW w:w="3017" w:type="dxa"/>
            <w:tcBorders>
              <w:top w:val="double" w:sz="4" w:space="0" w:color="auto"/>
            </w:tcBorders>
          </w:tcPr>
          <w:p w:rsidR="00385665" w:rsidRPr="00385665" w:rsidRDefault="00385665" w:rsidP="00FD5365">
            <w:pPr>
              <w:pStyle w:val="af0"/>
              <w:ind w:firstLine="0"/>
              <w:jc w:val="center"/>
              <w:rPr>
                <w:rStyle w:val="FontStyle54"/>
                <w:rFonts w:ascii="Times New Roman" w:hAnsi="Times New Roman"/>
                <w:sz w:val="28"/>
                <w:szCs w:val="28"/>
                <w:lang w:eastAsia="en-US"/>
              </w:rPr>
            </w:pPr>
            <w:r w:rsidRPr="00385665">
              <w:rPr>
                <w:rStyle w:val="FontStyle54"/>
                <w:rFonts w:ascii="Times New Roman" w:hAnsi="Times New Roman"/>
                <w:sz w:val="28"/>
                <w:szCs w:val="28"/>
                <w:lang w:eastAsia="en-US"/>
              </w:rPr>
              <w:t>IDT</w:t>
            </w:r>
          </w:p>
        </w:tc>
        <w:tc>
          <w:tcPr>
            <w:tcW w:w="3648" w:type="dxa"/>
            <w:tcBorders>
              <w:top w:val="double" w:sz="4" w:space="0" w:color="auto"/>
            </w:tcBorders>
          </w:tcPr>
          <w:p w:rsidR="00385665" w:rsidRPr="00385665" w:rsidRDefault="00385665" w:rsidP="00385665">
            <w:pPr>
              <w:widowControl/>
              <w:ind w:firstLine="0"/>
              <w:jc w:val="center"/>
              <w:rPr>
                <w:rFonts w:ascii="Times New Roman" w:hAnsi="Times New Roman"/>
                <w:sz w:val="28"/>
                <w:szCs w:val="28"/>
              </w:rPr>
            </w:pPr>
            <w:proofErr w:type="gramStart"/>
            <w:r w:rsidRPr="00385665">
              <w:rPr>
                <w:rFonts w:ascii="Times New Roman" w:hAnsi="Times New Roman"/>
                <w:bCs/>
                <w:sz w:val="28"/>
                <w:szCs w:val="28"/>
              </w:rPr>
              <w:t>СТ</w:t>
            </w:r>
            <w:proofErr w:type="gramEnd"/>
            <w:r w:rsidRPr="00385665">
              <w:rPr>
                <w:rFonts w:ascii="Times New Roman" w:hAnsi="Times New Roman"/>
                <w:bCs/>
                <w:sz w:val="28"/>
                <w:szCs w:val="28"/>
              </w:rPr>
              <w:t xml:space="preserve"> РК EN 13238-2016 </w:t>
            </w:r>
            <w:r w:rsidRPr="00385665">
              <w:rPr>
                <w:rFonts w:ascii="Times New Roman" w:hAnsi="Times New Roman"/>
                <w:sz w:val="28"/>
                <w:szCs w:val="28"/>
              </w:rPr>
              <w:t>Испытания строительных изделий на</w:t>
            </w:r>
            <w:r>
              <w:rPr>
                <w:rFonts w:ascii="Times New Roman" w:hAnsi="Times New Roman"/>
                <w:sz w:val="28"/>
                <w:szCs w:val="28"/>
              </w:rPr>
              <w:t xml:space="preserve"> </w:t>
            </w:r>
            <w:r w:rsidRPr="00385665">
              <w:rPr>
                <w:rFonts w:ascii="Times New Roman" w:hAnsi="Times New Roman"/>
                <w:sz w:val="28"/>
                <w:szCs w:val="28"/>
              </w:rPr>
              <w:t>определение реакции на огонь. Процедуры</w:t>
            </w:r>
            <w:r>
              <w:rPr>
                <w:rFonts w:ascii="Times New Roman" w:hAnsi="Times New Roman"/>
                <w:sz w:val="28"/>
                <w:szCs w:val="28"/>
              </w:rPr>
              <w:t xml:space="preserve"> </w:t>
            </w:r>
            <w:r w:rsidRPr="00385665">
              <w:rPr>
                <w:rFonts w:ascii="Times New Roman" w:hAnsi="Times New Roman"/>
                <w:sz w:val="28"/>
                <w:szCs w:val="28"/>
              </w:rPr>
              <w:t>кондиционирования и общие правила отбора подложек.</w:t>
            </w:r>
          </w:p>
          <w:p w:rsidR="00385665" w:rsidRPr="00385665" w:rsidRDefault="00385665" w:rsidP="00385665">
            <w:pPr>
              <w:ind w:firstLine="567"/>
              <w:jc w:val="center"/>
              <w:rPr>
                <w:rStyle w:val="FontStyle54"/>
                <w:rFonts w:ascii="Times New Roman" w:hAnsi="Times New Roman"/>
                <w:sz w:val="28"/>
                <w:szCs w:val="28"/>
                <w:lang w:eastAsia="en-US"/>
              </w:rPr>
            </w:pPr>
          </w:p>
        </w:tc>
      </w:tr>
    </w:tbl>
    <w:p w:rsidR="004723B0" w:rsidRDefault="004723B0" w:rsidP="00811F23">
      <w:pPr>
        <w:ind w:firstLine="567"/>
        <w:jc w:val="center"/>
        <w:rPr>
          <w:rFonts w:eastAsiaTheme="minorEastAsia"/>
          <w:b/>
          <w:bCs/>
          <w:color w:val="000000"/>
          <w:sz w:val="28"/>
          <w:szCs w:val="28"/>
        </w:rPr>
      </w:pPr>
    </w:p>
    <w:p w:rsidR="004723B0" w:rsidRDefault="004723B0" w:rsidP="00811F23">
      <w:pPr>
        <w:ind w:firstLine="567"/>
        <w:jc w:val="center"/>
        <w:rPr>
          <w:rFonts w:eastAsiaTheme="minorEastAsia"/>
          <w:b/>
          <w:bCs/>
          <w:color w:val="000000"/>
          <w:sz w:val="28"/>
          <w:szCs w:val="28"/>
        </w:rPr>
      </w:pPr>
    </w:p>
    <w:p w:rsidR="004723B0" w:rsidRDefault="004723B0" w:rsidP="00811F23">
      <w:pPr>
        <w:ind w:firstLine="567"/>
        <w:jc w:val="center"/>
        <w:rPr>
          <w:rFonts w:eastAsiaTheme="minorEastAsia"/>
          <w:b/>
          <w:bCs/>
          <w:color w:val="000000"/>
          <w:sz w:val="28"/>
          <w:szCs w:val="28"/>
        </w:rPr>
      </w:pPr>
    </w:p>
    <w:p w:rsidR="004723B0" w:rsidRDefault="004723B0" w:rsidP="00811F23">
      <w:pPr>
        <w:ind w:firstLine="567"/>
        <w:jc w:val="center"/>
        <w:rPr>
          <w:rFonts w:eastAsiaTheme="minorEastAsia"/>
          <w:b/>
          <w:bCs/>
          <w:color w:val="000000"/>
          <w:sz w:val="28"/>
          <w:szCs w:val="28"/>
        </w:rPr>
      </w:pPr>
    </w:p>
    <w:p w:rsidR="004723B0" w:rsidRDefault="004723B0" w:rsidP="00811F23">
      <w:pPr>
        <w:ind w:firstLine="567"/>
        <w:jc w:val="center"/>
        <w:rPr>
          <w:rFonts w:eastAsiaTheme="minorEastAsia"/>
          <w:b/>
          <w:bCs/>
          <w:color w:val="000000"/>
          <w:sz w:val="28"/>
          <w:szCs w:val="28"/>
        </w:rPr>
      </w:pPr>
    </w:p>
    <w:p w:rsidR="004723B0" w:rsidRDefault="004723B0"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3C072D" w:rsidRDefault="003C072D" w:rsidP="00811F23">
      <w:pPr>
        <w:ind w:firstLine="567"/>
        <w:jc w:val="center"/>
        <w:rPr>
          <w:rFonts w:eastAsiaTheme="minorEastAsia"/>
          <w:b/>
          <w:bCs/>
          <w:color w:val="000000"/>
          <w:sz w:val="28"/>
          <w:szCs w:val="28"/>
        </w:rPr>
      </w:pPr>
    </w:p>
    <w:p w:rsidR="004723B0" w:rsidRDefault="004723B0" w:rsidP="00811F23">
      <w:pPr>
        <w:ind w:firstLine="567"/>
        <w:jc w:val="center"/>
        <w:rPr>
          <w:rFonts w:eastAsiaTheme="minorEastAsia"/>
          <w:b/>
          <w:bCs/>
          <w:color w:val="000000"/>
          <w:sz w:val="28"/>
          <w:szCs w:val="28"/>
        </w:rPr>
      </w:pPr>
    </w:p>
    <w:p w:rsidR="004723B0" w:rsidRDefault="004723B0" w:rsidP="00811F23">
      <w:pPr>
        <w:ind w:firstLine="567"/>
        <w:jc w:val="center"/>
        <w:rPr>
          <w:rFonts w:eastAsiaTheme="minorEastAsia"/>
          <w:b/>
          <w:bCs/>
          <w:color w:val="000000"/>
          <w:sz w:val="28"/>
          <w:szCs w:val="28"/>
        </w:rPr>
      </w:pPr>
    </w:p>
    <w:p w:rsidR="007F0351" w:rsidRDefault="007F0351" w:rsidP="00811F23">
      <w:pPr>
        <w:ind w:firstLine="567"/>
        <w:jc w:val="center"/>
        <w:rPr>
          <w:rFonts w:eastAsiaTheme="minorEastAsia"/>
          <w:b/>
          <w:bCs/>
          <w:color w:val="000000"/>
          <w:sz w:val="28"/>
          <w:szCs w:val="28"/>
        </w:rPr>
      </w:pPr>
      <w:r w:rsidRPr="005D2105">
        <w:rPr>
          <w:rFonts w:eastAsiaTheme="minorEastAsia"/>
          <w:b/>
          <w:bCs/>
          <w:color w:val="000000"/>
          <w:sz w:val="28"/>
          <w:szCs w:val="28"/>
        </w:rPr>
        <w:lastRenderedPageBreak/>
        <w:t>Библиография</w:t>
      </w:r>
    </w:p>
    <w:p w:rsidR="00B632DF" w:rsidRPr="005D2105" w:rsidRDefault="00B632DF" w:rsidP="00811F23">
      <w:pPr>
        <w:ind w:firstLine="567"/>
        <w:jc w:val="center"/>
        <w:rPr>
          <w:rFonts w:eastAsiaTheme="minorEastAsia"/>
          <w:b/>
          <w:bCs/>
          <w:color w:val="000000"/>
          <w:sz w:val="28"/>
          <w:szCs w:val="28"/>
        </w:rPr>
      </w:pP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[1] </w:t>
      </w:r>
      <w:r w:rsidRPr="005D2105">
        <w:rPr>
          <w:rFonts w:eastAsiaTheme="minorEastAsia"/>
          <w:bCs/>
          <w:color w:val="000000"/>
          <w:sz w:val="28"/>
          <w:szCs w:val="28"/>
          <w:lang w:val="en-US"/>
        </w:rPr>
        <w:t>ASTM</w:t>
      </w:r>
      <w:r w:rsidRPr="005D2105">
        <w:rPr>
          <w:rFonts w:eastAsiaTheme="minorEastAsia"/>
          <w:bCs/>
          <w:color w:val="000000"/>
          <w:sz w:val="28"/>
          <w:szCs w:val="28"/>
        </w:rPr>
        <w:t xml:space="preserve"> </w:t>
      </w:r>
      <w:r w:rsidRPr="005D2105">
        <w:rPr>
          <w:rFonts w:eastAsiaTheme="minorEastAsia"/>
          <w:bCs/>
          <w:color w:val="000000"/>
          <w:sz w:val="28"/>
          <w:szCs w:val="28"/>
          <w:lang w:val="en-US"/>
        </w:rPr>
        <w:t>D</w:t>
      </w:r>
      <w:r w:rsidRPr="005D2105">
        <w:rPr>
          <w:rFonts w:eastAsiaTheme="minorEastAsia"/>
          <w:bCs/>
          <w:color w:val="000000"/>
          <w:sz w:val="28"/>
          <w:szCs w:val="28"/>
        </w:rPr>
        <w:t>240, Стандартный метод определения теплотворной способности жидкого углеводородного топлива при помощи к</w:t>
      </w:r>
      <w:r w:rsidR="00811F23">
        <w:rPr>
          <w:rFonts w:eastAsiaTheme="minorEastAsia"/>
          <w:bCs/>
          <w:color w:val="000000"/>
          <w:sz w:val="28"/>
          <w:szCs w:val="28"/>
        </w:rPr>
        <w:t>алориметрической бомбы.</w:t>
      </w: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[2] </w:t>
      </w:r>
      <w:r w:rsidRPr="005D2105">
        <w:rPr>
          <w:rFonts w:eastAsiaTheme="minorEastAsia"/>
          <w:bCs/>
          <w:color w:val="000000"/>
          <w:sz w:val="28"/>
          <w:szCs w:val="28"/>
          <w:lang w:val="en-US"/>
        </w:rPr>
        <w:t>IEC</w:t>
      </w:r>
      <w:r w:rsidRPr="005D2105">
        <w:rPr>
          <w:rFonts w:eastAsiaTheme="minorEastAsia"/>
          <w:bCs/>
          <w:color w:val="000000"/>
          <w:sz w:val="28"/>
          <w:szCs w:val="28"/>
        </w:rPr>
        <w:t xml:space="preserve"> 61039, Классификация жидких диэлектриков</w:t>
      </w:r>
      <w:r w:rsidR="00811F23">
        <w:rPr>
          <w:rFonts w:eastAsiaTheme="minorEastAsia"/>
          <w:bCs/>
          <w:color w:val="000000"/>
          <w:sz w:val="28"/>
          <w:szCs w:val="28"/>
        </w:rPr>
        <w:t>.</w:t>
      </w: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[3] </w:t>
      </w:r>
      <w:r w:rsidRPr="005D2105">
        <w:rPr>
          <w:rFonts w:eastAsiaTheme="minorEastAsia"/>
          <w:bCs/>
          <w:color w:val="000000"/>
          <w:sz w:val="28"/>
          <w:szCs w:val="28"/>
          <w:lang w:val="en-US"/>
        </w:rPr>
        <w:t>ISO</w:t>
      </w:r>
      <w:r w:rsidRPr="005D2105">
        <w:rPr>
          <w:rFonts w:eastAsiaTheme="minorEastAsia"/>
          <w:bCs/>
          <w:color w:val="000000"/>
          <w:sz w:val="28"/>
          <w:szCs w:val="28"/>
        </w:rPr>
        <w:t xml:space="preserve"> 1928, Топливо твердое минеральное. Определение высшей теплоты сгорания методом калориметрической бомбы и вычисление низшей теплоты сгорания</w:t>
      </w:r>
      <w:r w:rsidR="00811F23">
        <w:rPr>
          <w:rFonts w:eastAsiaTheme="minorEastAsia"/>
          <w:bCs/>
          <w:color w:val="000000"/>
          <w:sz w:val="28"/>
          <w:szCs w:val="28"/>
        </w:rPr>
        <w:t>.</w:t>
      </w: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[4] </w:t>
      </w:r>
      <w:r w:rsidRPr="005D2105">
        <w:rPr>
          <w:rFonts w:eastAsiaTheme="minorEastAsia"/>
          <w:bCs/>
          <w:color w:val="000000"/>
          <w:sz w:val="28"/>
          <w:szCs w:val="28"/>
          <w:lang w:val="en-US"/>
        </w:rPr>
        <w:t>EGOLF</w:t>
      </w:r>
      <w:r w:rsidRPr="005D2105">
        <w:rPr>
          <w:rFonts w:eastAsiaTheme="minorEastAsia"/>
          <w:bCs/>
          <w:color w:val="000000"/>
          <w:sz w:val="28"/>
          <w:szCs w:val="28"/>
        </w:rPr>
        <w:t xml:space="preserve"> </w:t>
      </w:r>
      <w:r w:rsidRPr="005D2105">
        <w:rPr>
          <w:rFonts w:eastAsiaTheme="minorEastAsia"/>
          <w:bCs/>
          <w:color w:val="000000"/>
          <w:sz w:val="28"/>
          <w:szCs w:val="28"/>
          <w:lang w:val="en-US"/>
        </w:rPr>
        <w:t>EGR</w:t>
      </w:r>
      <w:r w:rsidRPr="005D2105">
        <w:rPr>
          <w:rFonts w:eastAsiaTheme="minorEastAsia"/>
          <w:bCs/>
          <w:color w:val="000000"/>
          <w:sz w:val="28"/>
          <w:szCs w:val="28"/>
        </w:rPr>
        <w:t xml:space="preserve"> 001-2016: Изделия неразделимые многослойные с алюминиевой или другой металлической фольгой. Процедура расслаивания</w:t>
      </w:r>
      <w:r w:rsidR="00811F23">
        <w:rPr>
          <w:rFonts w:eastAsiaTheme="minorEastAsia"/>
          <w:bCs/>
          <w:color w:val="000000"/>
          <w:sz w:val="28"/>
          <w:szCs w:val="28"/>
        </w:rPr>
        <w:t>.</w:t>
      </w: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[5] В. </w:t>
      </w:r>
      <w:proofErr w:type="spellStart"/>
      <w:r w:rsidRPr="005D2105">
        <w:rPr>
          <w:rFonts w:eastAsiaTheme="minorEastAsia"/>
          <w:bCs/>
          <w:color w:val="000000"/>
          <w:sz w:val="28"/>
          <w:szCs w:val="28"/>
        </w:rPr>
        <w:t>Бабраускас</w:t>
      </w:r>
      <w:proofErr w:type="spellEnd"/>
      <w:r w:rsidRPr="005D2105">
        <w:rPr>
          <w:rFonts w:eastAsiaTheme="minorEastAsia"/>
          <w:bCs/>
          <w:color w:val="000000"/>
          <w:sz w:val="28"/>
          <w:szCs w:val="28"/>
        </w:rPr>
        <w:t xml:space="preserve">. Связанные величины. Часть А. Теплота сгорания и Потенциальное тепло. В выделении тепла при пожарах, глава 8, Издательство Эльзевир Прикладные науки, НЙ, </w:t>
      </w:r>
      <w:proofErr w:type="spellStart"/>
      <w:r w:rsidRPr="005D2105">
        <w:rPr>
          <w:rFonts w:eastAsiaTheme="minorEastAsia"/>
          <w:bCs/>
          <w:color w:val="000000"/>
          <w:sz w:val="28"/>
          <w:szCs w:val="28"/>
        </w:rPr>
        <w:t>Бабараускас</w:t>
      </w:r>
      <w:proofErr w:type="spellEnd"/>
      <w:r w:rsidRPr="005D2105">
        <w:rPr>
          <w:rFonts w:eastAsiaTheme="minorEastAsia"/>
          <w:bCs/>
          <w:color w:val="000000"/>
          <w:sz w:val="28"/>
          <w:szCs w:val="28"/>
        </w:rPr>
        <w:t xml:space="preserve">, В.; </w:t>
      </w:r>
      <w:proofErr w:type="spellStart"/>
      <w:r w:rsidRPr="005D2105">
        <w:rPr>
          <w:rFonts w:eastAsiaTheme="minorEastAsia"/>
          <w:bCs/>
          <w:color w:val="000000"/>
          <w:sz w:val="28"/>
          <w:szCs w:val="28"/>
        </w:rPr>
        <w:t>Грейсон</w:t>
      </w:r>
      <w:proofErr w:type="spellEnd"/>
      <w:r w:rsidRPr="005D2105">
        <w:rPr>
          <w:rFonts w:eastAsiaTheme="minorEastAsia"/>
          <w:bCs/>
          <w:color w:val="000000"/>
          <w:sz w:val="28"/>
          <w:szCs w:val="28"/>
        </w:rPr>
        <w:t xml:space="preserve">, </w:t>
      </w:r>
      <w:proofErr w:type="spellStart"/>
      <w:r w:rsidRPr="005D2105">
        <w:rPr>
          <w:rFonts w:eastAsiaTheme="minorEastAsia"/>
          <w:bCs/>
          <w:color w:val="000000"/>
          <w:sz w:val="28"/>
          <w:szCs w:val="28"/>
        </w:rPr>
        <w:t>С.Дж</w:t>
      </w:r>
      <w:proofErr w:type="spellEnd"/>
      <w:r w:rsidRPr="005D2105">
        <w:rPr>
          <w:rFonts w:eastAsiaTheme="minorEastAsia"/>
          <w:bCs/>
          <w:color w:val="000000"/>
          <w:sz w:val="28"/>
          <w:szCs w:val="28"/>
        </w:rPr>
        <w:t>.</w:t>
      </w:r>
      <w:r w:rsidR="00811F23">
        <w:rPr>
          <w:rFonts w:eastAsiaTheme="minorEastAsia"/>
          <w:bCs/>
          <w:color w:val="000000"/>
          <w:sz w:val="28"/>
          <w:szCs w:val="28"/>
        </w:rPr>
        <w:t>, Редакторы, стр. 207-223, 1992.</w:t>
      </w: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[6] </w:t>
      </w:r>
      <w:r w:rsidRPr="005D2105">
        <w:rPr>
          <w:rFonts w:eastAsiaTheme="minorEastAsia"/>
          <w:bCs/>
          <w:color w:val="000000"/>
          <w:sz w:val="28"/>
          <w:szCs w:val="28"/>
          <w:lang w:val="en-US"/>
        </w:rPr>
        <w:t>ISO</w:t>
      </w:r>
      <w:r w:rsidRPr="005D2105">
        <w:rPr>
          <w:rFonts w:eastAsiaTheme="minorEastAsia"/>
          <w:bCs/>
          <w:color w:val="000000"/>
          <w:sz w:val="28"/>
          <w:szCs w:val="28"/>
        </w:rPr>
        <w:t xml:space="preserve"> 5725-2, Точность (правильность и </w:t>
      </w:r>
      <w:proofErr w:type="spellStart"/>
      <w:r w:rsidRPr="005D2105">
        <w:rPr>
          <w:rFonts w:eastAsiaTheme="minorEastAsia"/>
          <w:bCs/>
          <w:color w:val="000000"/>
          <w:sz w:val="28"/>
          <w:szCs w:val="28"/>
        </w:rPr>
        <w:t>прецизионность</w:t>
      </w:r>
      <w:proofErr w:type="spellEnd"/>
      <w:r w:rsidRPr="005D2105">
        <w:rPr>
          <w:rFonts w:eastAsiaTheme="minorEastAsia"/>
          <w:bCs/>
          <w:color w:val="000000"/>
          <w:sz w:val="28"/>
          <w:szCs w:val="28"/>
        </w:rPr>
        <w:t xml:space="preserve">) методов и результатов измерений. Часть 2 Основной метод определения повторяемости и </w:t>
      </w:r>
      <w:proofErr w:type="spellStart"/>
      <w:r w:rsidRPr="005D2105">
        <w:rPr>
          <w:rFonts w:eastAsiaTheme="minorEastAsia"/>
          <w:bCs/>
          <w:color w:val="000000"/>
          <w:sz w:val="28"/>
          <w:szCs w:val="28"/>
        </w:rPr>
        <w:t>воспроизводимости</w:t>
      </w:r>
      <w:proofErr w:type="spellEnd"/>
      <w:r w:rsidRPr="005D2105">
        <w:rPr>
          <w:rFonts w:eastAsiaTheme="minorEastAsia"/>
          <w:bCs/>
          <w:color w:val="000000"/>
          <w:sz w:val="28"/>
          <w:szCs w:val="28"/>
        </w:rPr>
        <w:t xml:space="preserve"> стандартного метода измерения </w:t>
      </w: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[7] </w:t>
      </w:r>
      <w:r w:rsidRPr="005D2105">
        <w:rPr>
          <w:rFonts w:eastAsiaTheme="minorEastAsia"/>
          <w:bCs/>
          <w:color w:val="000000"/>
          <w:sz w:val="28"/>
          <w:szCs w:val="28"/>
          <w:lang w:val="en-US"/>
        </w:rPr>
        <w:t>EGOLF</w:t>
      </w:r>
      <w:r w:rsidRPr="005D2105">
        <w:rPr>
          <w:rFonts w:eastAsiaTheme="minorEastAsia"/>
          <w:bCs/>
          <w:color w:val="000000"/>
          <w:sz w:val="28"/>
          <w:szCs w:val="28"/>
        </w:rPr>
        <w:t xml:space="preserve"> </w:t>
      </w:r>
      <w:r w:rsidRPr="005D2105">
        <w:rPr>
          <w:rFonts w:eastAsiaTheme="minorEastAsia"/>
          <w:bCs/>
          <w:color w:val="000000"/>
          <w:sz w:val="28"/>
          <w:szCs w:val="28"/>
          <w:lang w:val="en-US"/>
        </w:rPr>
        <w:t>TC</w:t>
      </w:r>
      <w:r w:rsidRPr="005D2105">
        <w:rPr>
          <w:rFonts w:eastAsiaTheme="minorEastAsia"/>
          <w:bCs/>
          <w:color w:val="000000"/>
          <w:sz w:val="28"/>
          <w:szCs w:val="28"/>
        </w:rPr>
        <w:t xml:space="preserve">1 </w:t>
      </w:r>
      <w:r w:rsidRPr="005D2105">
        <w:rPr>
          <w:rFonts w:eastAsiaTheme="minorEastAsia"/>
          <w:bCs/>
          <w:color w:val="000000"/>
          <w:sz w:val="28"/>
          <w:szCs w:val="28"/>
          <w:lang w:val="en-US"/>
        </w:rPr>
        <w:t>N</w:t>
      </w:r>
      <w:r w:rsidRPr="005D2105">
        <w:rPr>
          <w:rFonts w:eastAsiaTheme="minorEastAsia"/>
          <w:bCs/>
          <w:color w:val="000000"/>
          <w:sz w:val="28"/>
          <w:szCs w:val="28"/>
        </w:rPr>
        <w:t>460</w:t>
      </w:r>
      <w:r w:rsidRPr="005D2105">
        <w:rPr>
          <w:rFonts w:eastAsiaTheme="minorEastAsia"/>
          <w:bCs/>
          <w:color w:val="000000"/>
          <w:sz w:val="28"/>
          <w:szCs w:val="28"/>
          <w:lang w:val="en-US"/>
        </w:rPr>
        <w:t>rev</w:t>
      </w:r>
      <w:r w:rsidRPr="005D2105">
        <w:rPr>
          <w:rFonts w:eastAsiaTheme="minorEastAsia"/>
          <w:bCs/>
          <w:color w:val="000000"/>
          <w:sz w:val="28"/>
          <w:szCs w:val="28"/>
        </w:rPr>
        <w:t xml:space="preserve">. Краткое изложение циклических испытаний </w:t>
      </w:r>
      <w:r w:rsidRPr="005D2105">
        <w:rPr>
          <w:rFonts w:eastAsiaTheme="minorEastAsia"/>
          <w:bCs/>
          <w:color w:val="000000"/>
          <w:sz w:val="28"/>
          <w:szCs w:val="28"/>
          <w:lang w:val="en-US"/>
        </w:rPr>
        <w:t>ISO</w:t>
      </w:r>
      <w:r w:rsidRPr="005D2105">
        <w:rPr>
          <w:rFonts w:eastAsiaTheme="minorEastAsia"/>
          <w:bCs/>
          <w:color w:val="000000"/>
          <w:sz w:val="28"/>
          <w:szCs w:val="28"/>
        </w:rPr>
        <w:t xml:space="preserve"> 1716</w:t>
      </w:r>
      <w:r w:rsidR="00811F23">
        <w:rPr>
          <w:rFonts w:eastAsiaTheme="minorEastAsia"/>
          <w:bCs/>
          <w:color w:val="000000"/>
          <w:sz w:val="28"/>
          <w:szCs w:val="28"/>
        </w:rPr>
        <w:t>.</w:t>
      </w:r>
    </w:p>
    <w:p w:rsidR="007F0351" w:rsidRPr="005D2105" w:rsidRDefault="007F0351" w:rsidP="00811F23">
      <w:pPr>
        <w:ind w:firstLine="567"/>
        <w:rPr>
          <w:rFonts w:eastAsiaTheme="minorEastAsia"/>
          <w:bCs/>
          <w:color w:val="000000"/>
          <w:sz w:val="28"/>
          <w:szCs w:val="28"/>
        </w:rPr>
      </w:pPr>
      <w:r w:rsidRPr="005D2105">
        <w:rPr>
          <w:rFonts w:eastAsiaTheme="minorEastAsia"/>
          <w:bCs/>
          <w:color w:val="000000"/>
          <w:sz w:val="28"/>
          <w:szCs w:val="28"/>
        </w:rPr>
        <w:t xml:space="preserve">[8] </w:t>
      </w:r>
      <w:r w:rsidRPr="005D2105">
        <w:rPr>
          <w:rFonts w:eastAsiaTheme="minorEastAsia"/>
          <w:bCs/>
          <w:color w:val="000000"/>
          <w:sz w:val="28"/>
          <w:szCs w:val="28"/>
          <w:lang w:val="en-US"/>
        </w:rPr>
        <w:t>ISO</w:t>
      </w:r>
      <w:r w:rsidRPr="005D2105">
        <w:rPr>
          <w:rFonts w:eastAsiaTheme="minorEastAsia"/>
          <w:bCs/>
          <w:color w:val="000000"/>
          <w:sz w:val="28"/>
          <w:szCs w:val="28"/>
        </w:rPr>
        <w:t xml:space="preserve"> 13943, Пожарная безопасность. Словарь</w:t>
      </w:r>
      <w:r w:rsidR="00811F23">
        <w:rPr>
          <w:rFonts w:eastAsiaTheme="minorEastAsia"/>
          <w:bCs/>
          <w:color w:val="000000"/>
          <w:sz w:val="28"/>
          <w:szCs w:val="28"/>
        </w:rPr>
        <w:t>.</w:t>
      </w: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7F0351" w:rsidRDefault="007F0351" w:rsidP="00A83C72">
      <w:pPr>
        <w:pStyle w:val="Style11"/>
        <w:widowControl/>
        <w:ind w:firstLine="567"/>
        <w:jc w:val="center"/>
        <w:rPr>
          <w:rStyle w:val="FontStyle54"/>
          <w:rFonts w:ascii="Times New Roman" w:hAnsi="Times New Roman" w:cs="Times New Roman"/>
          <w:b/>
          <w:sz w:val="28"/>
          <w:szCs w:val="28"/>
          <w:lang w:eastAsia="en-US"/>
        </w:rPr>
      </w:pPr>
    </w:p>
    <w:p w:rsidR="00A27122" w:rsidRDefault="00A27122" w:rsidP="00A83C72">
      <w:pPr>
        <w:pStyle w:val="Style11"/>
        <w:widowControl/>
        <w:ind w:firstLine="567"/>
        <w:jc w:val="center"/>
        <w:rPr>
          <w:rStyle w:val="FontStyle54"/>
          <w:rFonts w:ascii="Times New Roman" w:hAnsi="Times New Roman" w:cs="Times New Roman"/>
          <w:b/>
          <w:sz w:val="28"/>
          <w:szCs w:val="28"/>
          <w:lang w:eastAsia="en-US"/>
        </w:rPr>
      </w:pPr>
    </w:p>
    <w:p w:rsidR="00A27122" w:rsidRDefault="00A27122" w:rsidP="00A83C72">
      <w:pPr>
        <w:pStyle w:val="Style11"/>
        <w:widowControl/>
        <w:ind w:firstLine="567"/>
        <w:jc w:val="center"/>
        <w:rPr>
          <w:rStyle w:val="FontStyle54"/>
          <w:rFonts w:ascii="Times New Roman" w:hAnsi="Times New Roman" w:cs="Times New Roman"/>
          <w:b/>
          <w:sz w:val="28"/>
          <w:szCs w:val="28"/>
          <w:lang w:eastAsia="en-US"/>
        </w:rPr>
      </w:pPr>
    </w:p>
    <w:p w:rsidR="000879E3" w:rsidRDefault="000879E3" w:rsidP="00A83C72">
      <w:pPr>
        <w:pStyle w:val="Style11"/>
        <w:widowControl/>
        <w:ind w:firstLine="567"/>
        <w:jc w:val="center"/>
        <w:rPr>
          <w:rStyle w:val="FontStyle54"/>
          <w:rFonts w:ascii="Times New Roman" w:hAnsi="Times New Roman" w:cs="Times New Roman"/>
          <w:b/>
          <w:sz w:val="28"/>
          <w:szCs w:val="28"/>
          <w:lang w:eastAsia="en-US"/>
        </w:rPr>
      </w:pPr>
    </w:p>
    <w:p w:rsidR="000879E3" w:rsidRDefault="000879E3" w:rsidP="00A83C72">
      <w:pPr>
        <w:pStyle w:val="Style11"/>
        <w:widowControl/>
        <w:ind w:firstLine="567"/>
        <w:jc w:val="center"/>
        <w:rPr>
          <w:rStyle w:val="FontStyle54"/>
          <w:rFonts w:ascii="Times New Roman" w:hAnsi="Times New Roman" w:cs="Times New Roman"/>
          <w:b/>
          <w:sz w:val="28"/>
          <w:szCs w:val="28"/>
          <w:lang w:eastAsia="en-US"/>
        </w:rPr>
      </w:pPr>
    </w:p>
    <w:p w:rsidR="00A27122" w:rsidRDefault="00A27122" w:rsidP="00A83C72">
      <w:pPr>
        <w:pStyle w:val="Style11"/>
        <w:widowControl/>
        <w:ind w:firstLine="567"/>
        <w:jc w:val="center"/>
        <w:rPr>
          <w:rStyle w:val="FontStyle54"/>
          <w:rFonts w:ascii="Times New Roman" w:hAnsi="Times New Roman" w:cs="Times New Roman"/>
          <w:b/>
          <w:sz w:val="28"/>
          <w:szCs w:val="28"/>
          <w:lang w:eastAsia="en-US"/>
        </w:rPr>
      </w:pPr>
    </w:p>
    <w:p w:rsidR="00A27122" w:rsidRDefault="00A27122" w:rsidP="00A83C72">
      <w:pPr>
        <w:pStyle w:val="Style11"/>
        <w:widowControl/>
        <w:ind w:firstLine="567"/>
        <w:jc w:val="center"/>
        <w:rPr>
          <w:rStyle w:val="FontStyle54"/>
          <w:rFonts w:ascii="Times New Roman" w:hAnsi="Times New Roman" w:cs="Times New Roman"/>
          <w:b/>
          <w:sz w:val="28"/>
          <w:szCs w:val="28"/>
          <w:lang w:eastAsia="en-US"/>
        </w:rPr>
      </w:pPr>
    </w:p>
    <w:p w:rsidR="003F06BA" w:rsidRDefault="003F06BA" w:rsidP="00A83C72">
      <w:pPr>
        <w:pStyle w:val="Style11"/>
        <w:widowControl/>
        <w:ind w:firstLine="567"/>
        <w:jc w:val="center"/>
        <w:rPr>
          <w:rStyle w:val="FontStyle54"/>
          <w:rFonts w:ascii="Times New Roman" w:hAnsi="Times New Roman" w:cs="Times New Roman"/>
          <w:b/>
          <w:sz w:val="28"/>
          <w:szCs w:val="28"/>
          <w:lang w:eastAsia="en-US"/>
        </w:rPr>
      </w:pPr>
    </w:p>
    <w:tbl>
      <w:tblPr>
        <w:tblW w:w="9355"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0"/>
        <w:gridCol w:w="40"/>
        <w:gridCol w:w="3215"/>
      </w:tblGrid>
      <w:tr w:rsidR="00105F28" w:rsidRPr="0052684E" w:rsidTr="00F141CC">
        <w:tc>
          <w:tcPr>
            <w:tcW w:w="6100" w:type="dxa"/>
            <w:tcBorders>
              <w:top w:val="single" w:sz="4" w:space="0" w:color="auto"/>
              <w:left w:val="nil"/>
              <w:bottom w:val="nil"/>
              <w:right w:val="nil"/>
            </w:tcBorders>
            <w:shd w:val="clear" w:color="auto" w:fill="auto"/>
          </w:tcPr>
          <w:p w:rsidR="00105F28" w:rsidRPr="00F06029" w:rsidRDefault="00105F28" w:rsidP="00F73A1F">
            <w:pPr>
              <w:spacing w:line="315" w:lineRule="atLeast"/>
              <w:ind w:firstLine="0"/>
              <w:textAlignment w:val="baseline"/>
              <w:rPr>
                <w:b/>
                <w:spacing w:val="2"/>
                <w:sz w:val="28"/>
                <w:szCs w:val="28"/>
              </w:rPr>
            </w:pPr>
            <w:r w:rsidRPr="00F06029">
              <w:rPr>
                <w:b/>
                <w:sz w:val="28"/>
                <w:szCs w:val="28"/>
              </w:rPr>
              <w:t xml:space="preserve">МКС </w:t>
            </w:r>
            <w:r>
              <w:rPr>
                <w:b/>
                <w:bCs/>
                <w:iCs/>
                <w:sz w:val="28"/>
                <w:szCs w:val="28"/>
              </w:rPr>
              <w:t>13.22</w:t>
            </w:r>
            <w:r w:rsidRPr="00F06029">
              <w:rPr>
                <w:b/>
                <w:bCs/>
                <w:iCs/>
                <w:sz w:val="28"/>
                <w:szCs w:val="28"/>
              </w:rPr>
              <w:t>0.</w:t>
            </w:r>
            <w:r>
              <w:rPr>
                <w:b/>
                <w:bCs/>
                <w:iCs/>
                <w:sz w:val="28"/>
                <w:szCs w:val="28"/>
              </w:rPr>
              <w:t>5</w:t>
            </w:r>
            <w:r w:rsidRPr="00F06029">
              <w:rPr>
                <w:b/>
                <w:bCs/>
                <w:iCs/>
                <w:sz w:val="28"/>
                <w:szCs w:val="28"/>
              </w:rPr>
              <w:t>0</w:t>
            </w:r>
          </w:p>
        </w:tc>
        <w:tc>
          <w:tcPr>
            <w:tcW w:w="3255" w:type="dxa"/>
            <w:gridSpan w:val="2"/>
            <w:tcBorders>
              <w:top w:val="single" w:sz="4" w:space="0" w:color="auto"/>
              <w:left w:val="nil"/>
              <w:bottom w:val="nil"/>
              <w:right w:val="nil"/>
            </w:tcBorders>
            <w:shd w:val="clear" w:color="auto" w:fill="auto"/>
          </w:tcPr>
          <w:p w:rsidR="00105F28" w:rsidRPr="00C24D1E" w:rsidRDefault="00105F28" w:rsidP="008250E3">
            <w:pPr>
              <w:ind w:firstLine="30"/>
              <w:jc w:val="center"/>
              <w:rPr>
                <w:b/>
                <w:sz w:val="28"/>
                <w:szCs w:val="24"/>
              </w:rPr>
            </w:pPr>
            <w:r w:rsidRPr="00C24D1E">
              <w:rPr>
                <w:b/>
                <w:sz w:val="28"/>
                <w:szCs w:val="24"/>
                <w:lang w:val="en-US"/>
              </w:rPr>
              <w:t>(IDT)</w:t>
            </w:r>
          </w:p>
        </w:tc>
      </w:tr>
      <w:tr w:rsidR="003351EC" w:rsidRPr="00F06029" w:rsidTr="00874050">
        <w:trPr>
          <w:trHeight w:val="652"/>
        </w:trPr>
        <w:tc>
          <w:tcPr>
            <w:tcW w:w="9355" w:type="dxa"/>
            <w:gridSpan w:val="3"/>
            <w:tcBorders>
              <w:top w:val="nil"/>
              <w:left w:val="nil"/>
              <w:bottom w:val="single" w:sz="4" w:space="0" w:color="auto"/>
              <w:right w:val="nil"/>
            </w:tcBorders>
            <w:shd w:val="clear" w:color="auto" w:fill="auto"/>
          </w:tcPr>
          <w:p w:rsidR="003351EC" w:rsidRPr="003F06BA" w:rsidRDefault="003351EC" w:rsidP="00B23C8F">
            <w:pPr>
              <w:widowControl/>
              <w:autoSpaceDE/>
              <w:autoSpaceDN/>
              <w:adjustRightInd/>
              <w:spacing w:before="240" w:after="240"/>
              <w:ind w:firstLine="0"/>
              <w:rPr>
                <w:b/>
                <w:sz w:val="28"/>
                <w:szCs w:val="28"/>
              </w:rPr>
            </w:pPr>
            <w:r w:rsidRPr="00F06029">
              <w:rPr>
                <w:b/>
                <w:sz w:val="28"/>
                <w:szCs w:val="28"/>
              </w:rPr>
              <w:t>Ключевые слова:</w:t>
            </w:r>
            <w:r w:rsidRPr="00F06029">
              <w:rPr>
                <w:sz w:val="28"/>
                <w:szCs w:val="28"/>
              </w:rPr>
              <w:t xml:space="preserve"> </w:t>
            </w:r>
            <w:r w:rsidR="003F06BA" w:rsidRPr="005D2105">
              <w:rPr>
                <w:rFonts w:eastAsiaTheme="minorEastAsia"/>
                <w:bCs/>
                <w:color w:val="000000"/>
                <w:sz w:val="28"/>
                <w:szCs w:val="28"/>
              </w:rPr>
              <w:t>теплота сгорания</w:t>
            </w:r>
            <w:r w:rsidR="003F06BA">
              <w:rPr>
                <w:rFonts w:eastAsiaTheme="minorEastAsia"/>
                <w:bCs/>
                <w:color w:val="000000"/>
                <w:sz w:val="28"/>
                <w:szCs w:val="28"/>
              </w:rPr>
              <w:t>,</w:t>
            </w:r>
            <w:r w:rsidR="003F06BA" w:rsidRPr="005D2105">
              <w:rPr>
                <w:rFonts w:eastAsiaTheme="minorEastAsia"/>
                <w:bCs/>
                <w:color w:val="000000"/>
                <w:sz w:val="28"/>
                <w:szCs w:val="28"/>
              </w:rPr>
              <w:t xml:space="preserve"> </w:t>
            </w:r>
            <w:r w:rsidR="003F06BA">
              <w:rPr>
                <w:rFonts w:eastAsiaTheme="minorEastAsia"/>
                <w:bCs/>
                <w:color w:val="000000"/>
                <w:sz w:val="28"/>
                <w:szCs w:val="28"/>
              </w:rPr>
              <w:t>калориметрическая</w:t>
            </w:r>
            <w:r w:rsidR="003F06BA" w:rsidRPr="005D2105">
              <w:rPr>
                <w:rFonts w:eastAsiaTheme="minorEastAsia"/>
                <w:bCs/>
                <w:color w:val="000000"/>
                <w:sz w:val="28"/>
                <w:szCs w:val="28"/>
              </w:rPr>
              <w:t xml:space="preserve"> бомб</w:t>
            </w:r>
            <w:r w:rsidR="003F06BA">
              <w:rPr>
                <w:rFonts w:eastAsiaTheme="minorEastAsia"/>
                <w:bCs/>
                <w:color w:val="000000"/>
                <w:sz w:val="28"/>
                <w:szCs w:val="28"/>
              </w:rPr>
              <w:t xml:space="preserve">а, </w:t>
            </w:r>
            <w:r w:rsidR="003F06BA" w:rsidRPr="003F06BA">
              <w:rPr>
                <w:sz w:val="28"/>
                <w:szCs w:val="28"/>
              </w:rPr>
              <w:t>огнестойкость</w:t>
            </w:r>
          </w:p>
        </w:tc>
      </w:tr>
      <w:tr w:rsidR="00105F28" w:rsidRPr="00F06029" w:rsidTr="00F141CC">
        <w:trPr>
          <w:trHeight w:val="331"/>
        </w:trPr>
        <w:tc>
          <w:tcPr>
            <w:tcW w:w="6140" w:type="dxa"/>
            <w:gridSpan w:val="2"/>
            <w:tcBorders>
              <w:top w:val="single" w:sz="4" w:space="0" w:color="auto"/>
              <w:left w:val="nil"/>
              <w:bottom w:val="nil"/>
              <w:right w:val="nil"/>
            </w:tcBorders>
            <w:shd w:val="clear" w:color="auto" w:fill="auto"/>
          </w:tcPr>
          <w:p w:rsidR="00105F28" w:rsidRPr="00F06029" w:rsidRDefault="00105F28" w:rsidP="00105F28">
            <w:pPr>
              <w:spacing w:line="315" w:lineRule="atLeast"/>
              <w:ind w:firstLine="0"/>
              <w:textAlignment w:val="baseline"/>
              <w:rPr>
                <w:b/>
                <w:spacing w:val="2"/>
                <w:sz w:val="28"/>
                <w:szCs w:val="28"/>
              </w:rPr>
            </w:pPr>
            <w:r w:rsidRPr="00F06029">
              <w:rPr>
                <w:b/>
                <w:sz w:val="28"/>
                <w:szCs w:val="28"/>
              </w:rPr>
              <w:lastRenderedPageBreak/>
              <w:t xml:space="preserve">МКС </w:t>
            </w:r>
            <w:r>
              <w:rPr>
                <w:b/>
                <w:sz w:val="28"/>
                <w:szCs w:val="28"/>
              </w:rPr>
              <w:t>13</w:t>
            </w:r>
            <w:r>
              <w:rPr>
                <w:b/>
                <w:bCs/>
                <w:iCs/>
                <w:sz w:val="28"/>
                <w:szCs w:val="28"/>
              </w:rPr>
              <w:t>.22</w:t>
            </w:r>
            <w:r w:rsidRPr="00F06029">
              <w:rPr>
                <w:b/>
                <w:bCs/>
                <w:iCs/>
                <w:sz w:val="28"/>
                <w:szCs w:val="28"/>
              </w:rPr>
              <w:t>0.</w:t>
            </w:r>
            <w:r>
              <w:rPr>
                <w:b/>
                <w:bCs/>
                <w:iCs/>
                <w:sz w:val="28"/>
                <w:szCs w:val="28"/>
              </w:rPr>
              <w:t>5</w:t>
            </w:r>
            <w:r w:rsidRPr="00F06029">
              <w:rPr>
                <w:b/>
                <w:bCs/>
                <w:iCs/>
                <w:sz w:val="28"/>
                <w:szCs w:val="28"/>
              </w:rPr>
              <w:t>0</w:t>
            </w:r>
          </w:p>
        </w:tc>
        <w:tc>
          <w:tcPr>
            <w:tcW w:w="3215" w:type="dxa"/>
            <w:tcBorders>
              <w:top w:val="single" w:sz="4" w:space="0" w:color="auto"/>
              <w:left w:val="nil"/>
              <w:bottom w:val="nil"/>
              <w:right w:val="nil"/>
            </w:tcBorders>
            <w:shd w:val="clear" w:color="auto" w:fill="auto"/>
          </w:tcPr>
          <w:p w:rsidR="00105F28" w:rsidRPr="00C24D1E" w:rsidRDefault="00105F28" w:rsidP="00C24D1E">
            <w:pPr>
              <w:ind w:hanging="10"/>
              <w:jc w:val="center"/>
              <w:rPr>
                <w:b/>
                <w:sz w:val="28"/>
                <w:szCs w:val="24"/>
              </w:rPr>
            </w:pPr>
            <w:r w:rsidRPr="00C24D1E">
              <w:rPr>
                <w:b/>
                <w:sz w:val="28"/>
                <w:szCs w:val="24"/>
                <w:lang w:val="en-US"/>
              </w:rPr>
              <w:t>(IDT)</w:t>
            </w:r>
          </w:p>
        </w:tc>
      </w:tr>
      <w:tr w:rsidR="003351EC" w:rsidRPr="00F06029" w:rsidTr="00874050">
        <w:trPr>
          <w:trHeight w:val="652"/>
        </w:trPr>
        <w:tc>
          <w:tcPr>
            <w:tcW w:w="9355" w:type="dxa"/>
            <w:gridSpan w:val="3"/>
            <w:tcBorders>
              <w:top w:val="nil"/>
              <w:left w:val="nil"/>
              <w:bottom w:val="single" w:sz="4" w:space="0" w:color="auto"/>
              <w:right w:val="nil"/>
            </w:tcBorders>
            <w:shd w:val="clear" w:color="auto" w:fill="auto"/>
          </w:tcPr>
          <w:p w:rsidR="003351EC" w:rsidRPr="003F06BA" w:rsidRDefault="003351EC" w:rsidP="00B23C8F">
            <w:pPr>
              <w:widowControl/>
              <w:autoSpaceDE/>
              <w:autoSpaceDN/>
              <w:adjustRightInd/>
              <w:spacing w:before="240" w:after="240"/>
              <w:ind w:firstLine="0"/>
              <w:rPr>
                <w:b/>
                <w:sz w:val="28"/>
                <w:szCs w:val="28"/>
              </w:rPr>
            </w:pPr>
            <w:r w:rsidRPr="00F06029">
              <w:rPr>
                <w:b/>
                <w:sz w:val="28"/>
                <w:szCs w:val="28"/>
              </w:rPr>
              <w:t xml:space="preserve">Ключевые слова: </w:t>
            </w:r>
            <w:r w:rsidR="003F06BA" w:rsidRPr="005D2105">
              <w:rPr>
                <w:rFonts w:eastAsiaTheme="minorEastAsia"/>
                <w:bCs/>
                <w:color w:val="000000"/>
                <w:sz w:val="28"/>
                <w:szCs w:val="28"/>
              </w:rPr>
              <w:t>теплота сгорания</w:t>
            </w:r>
            <w:r w:rsidR="003F06BA">
              <w:rPr>
                <w:rFonts w:eastAsiaTheme="minorEastAsia"/>
                <w:bCs/>
                <w:color w:val="000000"/>
                <w:sz w:val="28"/>
                <w:szCs w:val="28"/>
              </w:rPr>
              <w:t>,</w:t>
            </w:r>
            <w:r w:rsidR="003F06BA" w:rsidRPr="005D2105">
              <w:rPr>
                <w:rFonts w:eastAsiaTheme="minorEastAsia"/>
                <w:bCs/>
                <w:color w:val="000000"/>
                <w:sz w:val="28"/>
                <w:szCs w:val="28"/>
              </w:rPr>
              <w:t xml:space="preserve"> </w:t>
            </w:r>
            <w:r w:rsidR="003F06BA">
              <w:rPr>
                <w:rFonts w:eastAsiaTheme="minorEastAsia"/>
                <w:bCs/>
                <w:color w:val="000000"/>
                <w:sz w:val="28"/>
                <w:szCs w:val="28"/>
              </w:rPr>
              <w:t>калориметрическая</w:t>
            </w:r>
            <w:r w:rsidR="003F06BA" w:rsidRPr="005D2105">
              <w:rPr>
                <w:rFonts w:eastAsiaTheme="minorEastAsia"/>
                <w:bCs/>
                <w:color w:val="000000"/>
                <w:sz w:val="28"/>
                <w:szCs w:val="28"/>
              </w:rPr>
              <w:t xml:space="preserve"> бомб</w:t>
            </w:r>
            <w:r w:rsidR="003F06BA">
              <w:rPr>
                <w:rFonts w:eastAsiaTheme="minorEastAsia"/>
                <w:bCs/>
                <w:color w:val="000000"/>
                <w:sz w:val="28"/>
                <w:szCs w:val="28"/>
              </w:rPr>
              <w:t xml:space="preserve">а, </w:t>
            </w:r>
            <w:r w:rsidR="003F06BA" w:rsidRPr="003F06BA">
              <w:rPr>
                <w:sz w:val="28"/>
                <w:szCs w:val="28"/>
              </w:rPr>
              <w:t>огнестойкость</w:t>
            </w:r>
          </w:p>
        </w:tc>
      </w:tr>
    </w:tbl>
    <w:p w:rsidR="003351EC" w:rsidRPr="0020211F" w:rsidRDefault="003351EC" w:rsidP="003351EC">
      <w:pPr>
        <w:suppressAutoHyphens/>
        <w:rPr>
          <w:b/>
          <w:sz w:val="28"/>
        </w:rPr>
      </w:pPr>
      <w:r w:rsidRPr="0020211F">
        <w:rPr>
          <w:b/>
          <w:sz w:val="28"/>
        </w:rPr>
        <w:t>РАЗРАБОТЧИК:</w:t>
      </w:r>
    </w:p>
    <w:p w:rsidR="003351EC" w:rsidRPr="0020211F" w:rsidRDefault="003351EC" w:rsidP="003351EC">
      <w:pPr>
        <w:suppressAutoHyphens/>
        <w:rPr>
          <w:sz w:val="28"/>
          <w:shd w:val="clear" w:color="auto" w:fill="FFFFFF"/>
        </w:rPr>
      </w:pPr>
      <w:r w:rsidRPr="0020211F">
        <w:rPr>
          <w:sz w:val="28"/>
        </w:rPr>
        <w:t xml:space="preserve">Республиканское государственное предприятие на праве хозяйственного ведения «Казахстанский институт стандартизации и сертификации» </w:t>
      </w:r>
      <w:r w:rsidRPr="0020211F">
        <w:rPr>
          <w:sz w:val="28"/>
          <w:shd w:val="clear" w:color="auto" w:fill="FFFFFF"/>
        </w:rPr>
        <w:t xml:space="preserve">Комитета технического регулирования и метрологии </w:t>
      </w:r>
      <w:r w:rsidRPr="0020211F">
        <w:rPr>
          <w:rStyle w:val="af2"/>
          <w:i w:val="0"/>
          <w:sz w:val="28"/>
          <w:szCs w:val="24"/>
        </w:rPr>
        <w:t>Министерства</w:t>
      </w:r>
      <w:r w:rsidRPr="0020211F">
        <w:rPr>
          <w:i/>
          <w:sz w:val="28"/>
          <w:szCs w:val="24"/>
        </w:rPr>
        <w:t xml:space="preserve"> </w:t>
      </w:r>
      <w:r w:rsidRPr="0020211F">
        <w:rPr>
          <w:sz w:val="28"/>
          <w:szCs w:val="24"/>
        </w:rPr>
        <w:t>торговли и интеграции</w:t>
      </w:r>
      <w:r w:rsidRPr="0020211F">
        <w:rPr>
          <w:sz w:val="28"/>
          <w:shd w:val="clear" w:color="auto" w:fill="FFFFFF"/>
        </w:rPr>
        <w:t xml:space="preserve"> Республики Казахстан</w:t>
      </w:r>
    </w:p>
    <w:p w:rsidR="003351EC" w:rsidRPr="00294DD3" w:rsidRDefault="003351EC" w:rsidP="003351EC">
      <w:pPr>
        <w:suppressAutoHyphens/>
        <w:rPr>
          <w:sz w:val="24"/>
        </w:rPr>
      </w:pPr>
    </w:p>
    <w:tbl>
      <w:tblPr>
        <w:tblW w:w="5000" w:type="pct"/>
        <w:tblInd w:w="108" w:type="dxa"/>
        <w:tblLook w:val="01E0" w:firstRow="1" w:lastRow="1" w:firstColumn="1" w:lastColumn="1" w:noHBand="0" w:noVBand="0"/>
      </w:tblPr>
      <w:tblGrid>
        <w:gridCol w:w="5073"/>
        <w:gridCol w:w="2028"/>
        <w:gridCol w:w="2753"/>
      </w:tblGrid>
      <w:tr w:rsidR="003351EC" w:rsidRPr="0020211F" w:rsidTr="0069056B">
        <w:tc>
          <w:tcPr>
            <w:tcW w:w="2574" w:type="pct"/>
          </w:tcPr>
          <w:p w:rsidR="003351EC" w:rsidRPr="0020211F" w:rsidRDefault="003351EC" w:rsidP="0000216A">
            <w:pPr>
              <w:ind w:firstLine="0"/>
              <w:jc w:val="left"/>
              <w:rPr>
                <w:b/>
                <w:sz w:val="28"/>
                <w:szCs w:val="28"/>
              </w:rPr>
            </w:pPr>
            <w:r w:rsidRPr="0020211F">
              <w:rPr>
                <w:b/>
                <w:sz w:val="28"/>
                <w:szCs w:val="28"/>
              </w:rPr>
              <w:t>Заместитель Генерального директора</w:t>
            </w:r>
          </w:p>
          <w:p w:rsidR="003351EC" w:rsidRPr="0020211F" w:rsidRDefault="003351EC" w:rsidP="0000216A">
            <w:pPr>
              <w:ind w:firstLine="0"/>
              <w:jc w:val="left"/>
              <w:rPr>
                <w:b/>
                <w:sz w:val="28"/>
                <w:szCs w:val="28"/>
              </w:rPr>
            </w:pPr>
            <w:r w:rsidRPr="0020211F">
              <w:rPr>
                <w:b/>
                <w:sz w:val="28"/>
                <w:szCs w:val="28"/>
              </w:rPr>
              <w:t>РГП на ПХВ «Казахстанский институт</w:t>
            </w:r>
          </w:p>
          <w:p w:rsidR="003351EC" w:rsidRPr="0020211F" w:rsidRDefault="003351EC" w:rsidP="0000216A">
            <w:pPr>
              <w:ind w:firstLine="0"/>
              <w:jc w:val="left"/>
              <w:rPr>
                <w:b/>
                <w:sz w:val="28"/>
                <w:szCs w:val="28"/>
              </w:rPr>
            </w:pPr>
            <w:r w:rsidRPr="0020211F">
              <w:rPr>
                <w:b/>
                <w:sz w:val="28"/>
                <w:szCs w:val="28"/>
              </w:rPr>
              <w:t>стандартизации и сертификации»</w:t>
            </w:r>
          </w:p>
        </w:tc>
        <w:tc>
          <w:tcPr>
            <w:tcW w:w="1029" w:type="pct"/>
          </w:tcPr>
          <w:p w:rsidR="003351EC" w:rsidRPr="0020211F" w:rsidRDefault="003351EC" w:rsidP="0000216A">
            <w:pPr>
              <w:suppressAutoHyphens/>
              <w:ind w:left="567"/>
              <w:rPr>
                <w:b/>
                <w:sz w:val="28"/>
                <w:szCs w:val="28"/>
              </w:rPr>
            </w:pPr>
          </w:p>
        </w:tc>
        <w:tc>
          <w:tcPr>
            <w:tcW w:w="1397" w:type="pct"/>
          </w:tcPr>
          <w:p w:rsidR="003351EC" w:rsidRPr="0020211F" w:rsidRDefault="003351EC" w:rsidP="0000216A">
            <w:pPr>
              <w:suppressAutoHyphens/>
              <w:ind w:firstLine="0"/>
              <w:jc w:val="left"/>
              <w:rPr>
                <w:b/>
                <w:sz w:val="28"/>
                <w:szCs w:val="28"/>
                <w:lang w:eastAsia="en-US"/>
              </w:rPr>
            </w:pPr>
          </w:p>
          <w:p w:rsidR="003351EC" w:rsidRPr="0020211F" w:rsidRDefault="003351EC" w:rsidP="0000216A">
            <w:pPr>
              <w:suppressAutoHyphens/>
              <w:ind w:firstLine="0"/>
              <w:jc w:val="left"/>
              <w:rPr>
                <w:b/>
                <w:sz w:val="28"/>
                <w:szCs w:val="28"/>
                <w:lang w:eastAsia="en-US"/>
              </w:rPr>
            </w:pPr>
          </w:p>
          <w:p w:rsidR="0020211F" w:rsidRDefault="0020211F" w:rsidP="0000216A">
            <w:pPr>
              <w:suppressAutoHyphens/>
              <w:ind w:firstLine="0"/>
              <w:jc w:val="left"/>
              <w:rPr>
                <w:b/>
                <w:bCs/>
                <w:sz w:val="28"/>
                <w:szCs w:val="28"/>
              </w:rPr>
            </w:pPr>
          </w:p>
          <w:p w:rsidR="0020211F" w:rsidRDefault="0020211F" w:rsidP="0000216A">
            <w:pPr>
              <w:suppressAutoHyphens/>
              <w:ind w:firstLine="0"/>
              <w:jc w:val="left"/>
              <w:rPr>
                <w:b/>
                <w:bCs/>
                <w:sz w:val="28"/>
                <w:szCs w:val="28"/>
              </w:rPr>
            </w:pPr>
          </w:p>
          <w:p w:rsidR="003351EC" w:rsidRPr="0020211F" w:rsidRDefault="003351EC" w:rsidP="0000216A">
            <w:pPr>
              <w:suppressAutoHyphens/>
              <w:ind w:firstLine="0"/>
              <w:jc w:val="left"/>
              <w:rPr>
                <w:b/>
                <w:sz w:val="28"/>
                <w:szCs w:val="28"/>
              </w:rPr>
            </w:pPr>
            <w:r w:rsidRPr="0020211F">
              <w:rPr>
                <w:b/>
                <w:bCs/>
                <w:sz w:val="28"/>
                <w:szCs w:val="28"/>
              </w:rPr>
              <w:t xml:space="preserve">Е. </w:t>
            </w:r>
            <w:r w:rsidR="003C230D">
              <w:rPr>
                <w:b/>
                <w:bCs/>
                <w:sz w:val="28"/>
                <w:szCs w:val="28"/>
              </w:rPr>
              <w:t xml:space="preserve">М. </w:t>
            </w:r>
            <w:r w:rsidRPr="0020211F">
              <w:rPr>
                <w:b/>
                <w:bCs/>
                <w:sz w:val="28"/>
                <w:szCs w:val="28"/>
              </w:rPr>
              <w:t>Амирханова</w:t>
            </w:r>
          </w:p>
        </w:tc>
      </w:tr>
      <w:tr w:rsidR="003351EC" w:rsidRPr="0020211F" w:rsidTr="0069056B">
        <w:tc>
          <w:tcPr>
            <w:tcW w:w="2574" w:type="pct"/>
          </w:tcPr>
          <w:p w:rsidR="003351EC" w:rsidRPr="0020211F" w:rsidRDefault="003351EC" w:rsidP="0000216A">
            <w:pPr>
              <w:ind w:left="454" w:firstLine="0"/>
              <w:jc w:val="left"/>
              <w:rPr>
                <w:b/>
                <w:sz w:val="28"/>
                <w:szCs w:val="28"/>
              </w:rPr>
            </w:pPr>
          </w:p>
        </w:tc>
        <w:tc>
          <w:tcPr>
            <w:tcW w:w="1029" w:type="pct"/>
          </w:tcPr>
          <w:p w:rsidR="003351EC" w:rsidRPr="0020211F" w:rsidRDefault="003351EC" w:rsidP="0000216A">
            <w:pPr>
              <w:suppressAutoHyphens/>
              <w:ind w:left="567"/>
              <w:rPr>
                <w:b/>
                <w:sz w:val="28"/>
                <w:szCs w:val="28"/>
              </w:rPr>
            </w:pPr>
          </w:p>
        </w:tc>
        <w:tc>
          <w:tcPr>
            <w:tcW w:w="1397" w:type="pct"/>
          </w:tcPr>
          <w:p w:rsidR="003351EC" w:rsidRPr="0020211F" w:rsidRDefault="003351EC" w:rsidP="0000216A">
            <w:pPr>
              <w:suppressAutoHyphens/>
              <w:ind w:firstLine="0"/>
              <w:jc w:val="left"/>
              <w:rPr>
                <w:b/>
                <w:sz w:val="28"/>
                <w:szCs w:val="28"/>
                <w:lang w:eastAsia="en-US"/>
              </w:rPr>
            </w:pPr>
          </w:p>
        </w:tc>
      </w:tr>
      <w:tr w:rsidR="003C230D" w:rsidRPr="0020211F" w:rsidTr="0069056B">
        <w:trPr>
          <w:trHeight w:val="986"/>
        </w:trPr>
        <w:tc>
          <w:tcPr>
            <w:tcW w:w="2574" w:type="pct"/>
          </w:tcPr>
          <w:p w:rsidR="005E4CDF" w:rsidRPr="005E4CDF" w:rsidRDefault="005E4CDF" w:rsidP="005E4CDF">
            <w:pPr>
              <w:suppressAutoHyphens/>
              <w:ind w:firstLine="0"/>
              <w:jc w:val="left"/>
              <w:rPr>
                <w:b/>
                <w:sz w:val="28"/>
                <w:szCs w:val="28"/>
              </w:rPr>
            </w:pPr>
            <w:r w:rsidRPr="005E4CDF">
              <w:rPr>
                <w:b/>
                <w:sz w:val="28"/>
                <w:szCs w:val="28"/>
              </w:rPr>
              <w:t>Заместитель начальника центр стандартизации</w:t>
            </w:r>
            <w:r>
              <w:t xml:space="preserve"> </w:t>
            </w:r>
            <w:r w:rsidRPr="005E4CDF">
              <w:rPr>
                <w:b/>
                <w:sz w:val="28"/>
                <w:szCs w:val="28"/>
              </w:rPr>
              <w:t>РГП на ПХВ «Казахстанский институт</w:t>
            </w:r>
          </w:p>
          <w:p w:rsidR="003C230D" w:rsidRPr="0020211F" w:rsidRDefault="005E4CDF" w:rsidP="005E4CDF">
            <w:pPr>
              <w:suppressAutoHyphens/>
              <w:ind w:firstLine="0"/>
              <w:jc w:val="left"/>
              <w:rPr>
                <w:b/>
                <w:sz w:val="28"/>
                <w:szCs w:val="28"/>
              </w:rPr>
            </w:pPr>
            <w:r w:rsidRPr="005E4CDF">
              <w:rPr>
                <w:b/>
                <w:sz w:val="28"/>
                <w:szCs w:val="28"/>
              </w:rPr>
              <w:t>стандартизации и сертификации»</w:t>
            </w:r>
          </w:p>
        </w:tc>
        <w:tc>
          <w:tcPr>
            <w:tcW w:w="1029" w:type="pct"/>
          </w:tcPr>
          <w:p w:rsidR="003C230D" w:rsidRPr="0020211F" w:rsidRDefault="003C230D" w:rsidP="0000216A">
            <w:pPr>
              <w:suppressAutoHyphens/>
              <w:ind w:left="567"/>
              <w:rPr>
                <w:b/>
                <w:sz w:val="28"/>
                <w:szCs w:val="28"/>
              </w:rPr>
            </w:pPr>
          </w:p>
        </w:tc>
        <w:tc>
          <w:tcPr>
            <w:tcW w:w="1397" w:type="pct"/>
          </w:tcPr>
          <w:p w:rsidR="005E4CDF" w:rsidRDefault="005E4CDF" w:rsidP="0000216A">
            <w:pPr>
              <w:suppressAutoHyphens/>
              <w:ind w:firstLine="0"/>
              <w:jc w:val="left"/>
              <w:rPr>
                <w:b/>
                <w:sz w:val="28"/>
                <w:szCs w:val="24"/>
                <w:lang w:val="kk-KZ"/>
              </w:rPr>
            </w:pPr>
          </w:p>
          <w:p w:rsidR="005E4CDF" w:rsidRDefault="005E4CDF" w:rsidP="0000216A">
            <w:pPr>
              <w:suppressAutoHyphens/>
              <w:ind w:firstLine="0"/>
              <w:jc w:val="left"/>
              <w:rPr>
                <w:b/>
                <w:sz w:val="28"/>
                <w:szCs w:val="24"/>
                <w:lang w:val="kk-KZ"/>
              </w:rPr>
            </w:pPr>
          </w:p>
          <w:p w:rsidR="005E4CDF" w:rsidRDefault="005E4CDF" w:rsidP="0000216A">
            <w:pPr>
              <w:suppressAutoHyphens/>
              <w:ind w:firstLine="0"/>
              <w:jc w:val="left"/>
              <w:rPr>
                <w:b/>
                <w:sz w:val="28"/>
                <w:szCs w:val="24"/>
                <w:lang w:val="kk-KZ"/>
              </w:rPr>
            </w:pPr>
          </w:p>
          <w:p w:rsidR="003C230D" w:rsidRPr="005E4CDF" w:rsidRDefault="005E4CDF" w:rsidP="0000216A">
            <w:pPr>
              <w:suppressAutoHyphens/>
              <w:ind w:firstLine="0"/>
              <w:jc w:val="left"/>
              <w:rPr>
                <w:b/>
                <w:sz w:val="28"/>
                <w:szCs w:val="28"/>
              </w:rPr>
            </w:pPr>
            <w:r w:rsidRPr="005E4CDF">
              <w:rPr>
                <w:b/>
                <w:sz w:val="28"/>
                <w:szCs w:val="24"/>
                <w:lang w:val="kk-KZ"/>
              </w:rPr>
              <w:t>Е. А. Кулешова</w:t>
            </w:r>
          </w:p>
        </w:tc>
      </w:tr>
      <w:tr w:rsidR="003351EC" w:rsidRPr="0020211F" w:rsidTr="0069056B">
        <w:tc>
          <w:tcPr>
            <w:tcW w:w="2574" w:type="pct"/>
          </w:tcPr>
          <w:p w:rsidR="003351EC" w:rsidRPr="0020211F" w:rsidRDefault="003351EC" w:rsidP="0000216A">
            <w:pPr>
              <w:suppressAutoHyphens/>
              <w:ind w:left="454" w:firstLine="0"/>
              <w:jc w:val="left"/>
              <w:rPr>
                <w:b/>
                <w:sz w:val="28"/>
                <w:szCs w:val="28"/>
              </w:rPr>
            </w:pPr>
          </w:p>
        </w:tc>
        <w:tc>
          <w:tcPr>
            <w:tcW w:w="1029" w:type="pct"/>
          </w:tcPr>
          <w:p w:rsidR="003351EC" w:rsidRPr="0020211F" w:rsidRDefault="003351EC" w:rsidP="0000216A">
            <w:pPr>
              <w:suppressAutoHyphens/>
              <w:ind w:left="567"/>
              <w:rPr>
                <w:b/>
                <w:sz w:val="28"/>
                <w:szCs w:val="28"/>
              </w:rPr>
            </w:pPr>
          </w:p>
        </w:tc>
        <w:tc>
          <w:tcPr>
            <w:tcW w:w="1397" w:type="pct"/>
          </w:tcPr>
          <w:p w:rsidR="003351EC" w:rsidRPr="0020211F" w:rsidRDefault="003351EC" w:rsidP="0000216A">
            <w:pPr>
              <w:suppressAutoHyphens/>
              <w:ind w:firstLine="0"/>
              <w:jc w:val="left"/>
              <w:rPr>
                <w:b/>
                <w:sz w:val="28"/>
                <w:szCs w:val="28"/>
              </w:rPr>
            </w:pPr>
          </w:p>
        </w:tc>
      </w:tr>
      <w:tr w:rsidR="003351EC" w:rsidRPr="0020211F" w:rsidTr="0069056B">
        <w:tc>
          <w:tcPr>
            <w:tcW w:w="2574" w:type="pct"/>
          </w:tcPr>
          <w:p w:rsidR="003351EC" w:rsidRPr="0020211F" w:rsidRDefault="003351EC" w:rsidP="0000216A">
            <w:pPr>
              <w:suppressAutoHyphens/>
              <w:ind w:firstLine="0"/>
              <w:jc w:val="left"/>
              <w:rPr>
                <w:b/>
                <w:sz w:val="28"/>
                <w:szCs w:val="28"/>
              </w:rPr>
            </w:pPr>
            <w:r w:rsidRPr="0020211F">
              <w:rPr>
                <w:b/>
                <w:sz w:val="28"/>
                <w:szCs w:val="28"/>
              </w:rPr>
              <w:t>Исполнитель</w:t>
            </w:r>
          </w:p>
          <w:p w:rsidR="003351EC" w:rsidRPr="0020211F" w:rsidRDefault="003351EC" w:rsidP="0000216A">
            <w:pPr>
              <w:suppressAutoHyphens/>
              <w:ind w:firstLine="0"/>
              <w:jc w:val="left"/>
              <w:rPr>
                <w:b/>
                <w:sz w:val="28"/>
                <w:szCs w:val="28"/>
              </w:rPr>
            </w:pPr>
            <w:r w:rsidRPr="0020211F">
              <w:rPr>
                <w:b/>
                <w:sz w:val="28"/>
                <w:szCs w:val="28"/>
              </w:rPr>
              <w:t>Ведущий специалист Северо-Казахстанского филиала РГП на ПХВ «Казахстанский институт стандартизации и сертификации»</w:t>
            </w:r>
          </w:p>
        </w:tc>
        <w:tc>
          <w:tcPr>
            <w:tcW w:w="1029" w:type="pct"/>
          </w:tcPr>
          <w:p w:rsidR="003351EC" w:rsidRPr="0020211F" w:rsidRDefault="003351EC" w:rsidP="0000216A">
            <w:pPr>
              <w:suppressAutoHyphens/>
              <w:ind w:left="567"/>
              <w:rPr>
                <w:b/>
                <w:sz w:val="28"/>
                <w:szCs w:val="28"/>
              </w:rPr>
            </w:pPr>
          </w:p>
        </w:tc>
        <w:tc>
          <w:tcPr>
            <w:tcW w:w="1397" w:type="pct"/>
          </w:tcPr>
          <w:p w:rsidR="003351EC" w:rsidRPr="0020211F" w:rsidRDefault="003351EC" w:rsidP="0000216A">
            <w:pPr>
              <w:suppressAutoHyphens/>
              <w:ind w:firstLine="0"/>
              <w:jc w:val="left"/>
              <w:rPr>
                <w:b/>
                <w:sz w:val="28"/>
                <w:szCs w:val="28"/>
                <w:lang w:val="kk-KZ"/>
              </w:rPr>
            </w:pPr>
          </w:p>
          <w:p w:rsidR="003351EC" w:rsidRPr="0020211F" w:rsidRDefault="003351EC" w:rsidP="0000216A">
            <w:pPr>
              <w:suppressAutoHyphens/>
              <w:ind w:firstLine="0"/>
              <w:jc w:val="left"/>
              <w:rPr>
                <w:b/>
                <w:sz w:val="28"/>
                <w:szCs w:val="28"/>
                <w:lang w:val="kk-KZ"/>
              </w:rPr>
            </w:pPr>
          </w:p>
          <w:p w:rsidR="003351EC" w:rsidRDefault="003351EC" w:rsidP="0000216A">
            <w:pPr>
              <w:suppressAutoHyphens/>
              <w:ind w:firstLine="0"/>
              <w:jc w:val="left"/>
              <w:rPr>
                <w:b/>
                <w:sz w:val="28"/>
                <w:szCs w:val="28"/>
                <w:lang w:val="kk-KZ"/>
              </w:rPr>
            </w:pPr>
          </w:p>
          <w:p w:rsidR="0020211F" w:rsidRPr="0020211F" w:rsidRDefault="0020211F" w:rsidP="0000216A">
            <w:pPr>
              <w:suppressAutoHyphens/>
              <w:ind w:firstLine="0"/>
              <w:jc w:val="left"/>
              <w:rPr>
                <w:b/>
                <w:sz w:val="28"/>
                <w:szCs w:val="28"/>
                <w:lang w:val="kk-KZ"/>
              </w:rPr>
            </w:pPr>
          </w:p>
          <w:p w:rsidR="003351EC" w:rsidRPr="0020211F" w:rsidRDefault="003351EC" w:rsidP="0000216A">
            <w:pPr>
              <w:suppressAutoHyphens/>
              <w:ind w:firstLine="0"/>
              <w:jc w:val="left"/>
              <w:rPr>
                <w:b/>
                <w:sz w:val="28"/>
                <w:szCs w:val="28"/>
                <w:lang w:val="kk-KZ"/>
              </w:rPr>
            </w:pPr>
            <w:r w:rsidRPr="0020211F">
              <w:rPr>
                <w:b/>
                <w:sz w:val="28"/>
                <w:szCs w:val="28"/>
                <w:lang w:val="kk-KZ"/>
              </w:rPr>
              <w:t xml:space="preserve">А. </w:t>
            </w:r>
            <w:r w:rsidR="003C230D">
              <w:rPr>
                <w:b/>
                <w:sz w:val="28"/>
                <w:szCs w:val="28"/>
                <w:lang w:val="kk-KZ"/>
              </w:rPr>
              <w:t xml:space="preserve">К. </w:t>
            </w:r>
            <w:r w:rsidRPr="0020211F">
              <w:rPr>
                <w:b/>
                <w:sz w:val="28"/>
                <w:szCs w:val="28"/>
                <w:lang w:val="kk-KZ"/>
              </w:rPr>
              <w:t>Гайнутдинов</w:t>
            </w:r>
          </w:p>
        </w:tc>
      </w:tr>
      <w:bookmarkEnd w:id="0"/>
    </w:tbl>
    <w:p w:rsidR="00E269C7" w:rsidRPr="00F90B85" w:rsidRDefault="00E269C7" w:rsidP="00EF5039">
      <w:pPr>
        <w:ind w:firstLine="0"/>
        <w:rPr>
          <w:rStyle w:val="af2"/>
        </w:rPr>
      </w:pPr>
    </w:p>
    <w:sectPr w:rsidR="00E269C7" w:rsidRPr="00F90B85" w:rsidSect="00CD5567">
      <w:headerReference w:type="even" r:id="rId38"/>
      <w:headerReference w:type="default" r:id="rId39"/>
      <w:footerReference w:type="even" r:id="rId40"/>
      <w:footerReference w:type="default" r:id="rId41"/>
      <w:headerReference w:type="first" r:id="rId42"/>
      <w:footerReference w:type="first" r:id="rId43"/>
      <w:pgSz w:w="11906" w:h="16838" w:code="9"/>
      <w:pgMar w:top="1418" w:right="1134" w:bottom="1418" w:left="1134" w:header="1021" w:footer="10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7D9" w:rsidRDefault="00FA17D9">
      <w:r>
        <w:separator/>
      </w:r>
    </w:p>
  </w:endnote>
  <w:endnote w:type="continuationSeparator" w:id="0">
    <w:p w:rsidR="00FA17D9" w:rsidRDefault="00FA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169008"/>
      <w:docPartObj>
        <w:docPartGallery w:val="Page Numbers (Bottom of Page)"/>
        <w:docPartUnique/>
      </w:docPartObj>
    </w:sdtPr>
    <w:sdtEndPr>
      <w:rPr>
        <w:sz w:val="28"/>
      </w:rPr>
    </w:sdtEndPr>
    <w:sdtContent>
      <w:p w:rsidR="000879E3" w:rsidRPr="000879E3" w:rsidRDefault="000879E3" w:rsidP="000879E3">
        <w:pPr>
          <w:pStyle w:val="a3"/>
          <w:rPr>
            <w:sz w:val="28"/>
          </w:rPr>
        </w:pPr>
        <w:r w:rsidRPr="000879E3">
          <w:rPr>
            <w:sz w:val="28"/>
          </w:rPr>
          <w:fldChar w:fldCharType="begin"/>
        </w:r>
        <w:r w:rsidRPr="000879E3">
          <w:rPr>
            <w:sz w:val="28"/>
          </w:rPr>
          <w:instrText>PAGE   \* MERGEFORMAT</w:instrText>
        </w:r>
        <w:r w:rsidRPr="000879E3">
          <w:rPr>
            <w:sz w:val="28"/>
          </w:rPr>
          <w:fldChar w:fldCharType="separate"/>
        </w:r>
        <w:r w:rsidR="00D66859">
          <w:rPr>
            <w:noProof/>
            <w:sz w:val="28"/>
          </w:rPr>
          <w:t>36</w:t>
        </w:r>
        <w:r w:rsidRPr="000879E3">
          <w:rPr>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18878"/>
      <w:docPartObj>
        <w:docPartGallery w:val="Page Numbers (Bottom of Page)"/>
        <w:docPartUnique/>
      </w:docPartObj>
    </w:sdtPr>
    <w:sdtEndPr>
      <w:rPr>
        <w:sz w:val="28"/>
      </w:rPr>
    </w:sdtEndPr>
    <w:sdtContent>
      <w:p w:rsidR="000879E3" w:rsidRPr="000879E3" w:rsidRDefault="000879E3" w:rsidP="000879E3">
        <w:pPr>
          <w:pStyle w:val="a3"/>
          <w:jc w:val="right"/>
          <w:rPr>
            <w:sz w:val="28"/>
          </w:rPr>
        </w:pPr>
        <w:r w:rsidRPr="000879E3">
          <w:rPr>
            <w:sz w:val="28"/>
          </w:rPr>
          <w:fldChar w:fldCharType="begin"/>
        </w:r>
        <w:r w:rsidRPr="000879E3">
          <w:rPr>
            <w:sz w:val="28"/>
          </w:rPr>
          <w:instrText>PAGE   \* MERGEFORMAT</w:instrText>
        </w:r>
        <w:r w:rsidRPr="000879E3">
          <w:rPr>
            <w:sz w:val="28"/>
          </w:rPr>
          <w:fldChar w:fldCharType="separate"/>
        </w:r>
        <w:r w:rsidR="00D66859">
          <w:rPr>
            <w:noProof/>
            <w:sz w:val="28"/>
          </w:rPr>
          <w:t>35</w:t>
        </w:r>
        <w:r w:rsidRPr="000879E3">
          <w:rPr>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039" w:rsidRDefault="00EF5039" w:rsidP="00EF5039">
    <w:pPr>
      <w:pStyle w:val="a3"/>
      <w:jc w:val="left"/>
      <w:rPr>
        <w:sz w:val="28"/>
      </w:rPr>
    </w:pPr>
    <w:r>
      <w:rPr>
        <w:noProof/>
      </w:rPr>
      <mc:AlternateContent>
        <mc:Choice Requires="wps">
          <w:drawing>
            <wp:anchor distT="0" distB="0" distL="114300" distR="114300" simplePos="0" relativeHeight="251659264" behindDoc="0" locked="0" layoutInCell="1" allowOverlap="1" wp14:anchorId="7304C135" wp14:editId="187502B2">
              <wp:simplePos x="0" y="0"/>
              <wp:positionH relativeFrom="column">
                <wp:posOffset>153035</wp:posOffset>
              </wp:positionH>
              <wp:positionV relativeFrom="paragraph">
                <wp:posOffset>-10160</wp:posOffset>
              </wp:positionV>
              <wp:extent cx="5894705" cy="0"/>
              <wp:effectExtent l="0" t="0" r="10795"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89470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05pt,-.8pt" to="476.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" strokecolor="black [3213]" strokeweight="1pt">
              <v:stroke joinstyle="miter"/>
            </v:line>
          </w:pict>
        </mc:Fallback>
      </mc:AlternateContent>
    </w:r>
    <w:r>
      <w:rPr>
        <w:i/>
        <w:sz w:val="28"/>
      </w:rPr>
      <w:t xml:space="preserve">Проект, редакция 1                                                                                           </w:t>
    </w:r>
    <w:r>
      <w:rPr>
        <w:sz w:val="28"/>
      </w:rPr>
      <w:t>1</w:t>
    </w:r>
  </w:p>
  <w:p w:rsidR="0086386C" w:rsidRPr="00E0577F" w:rsidRDefault="0086386C" w:rsidP="00E0577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7D9" w:rsidRDefault="00FA17D9">
      <w:r>
        <w:separator/>
      </w:r>
    </w:p>
  </w:footnote>
  <w:footnote w:type="continuationSeparator" w:id="0">
    <w:p w:rsidR="00FA17D9" w:rsidRDefault="00FA1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9E3" w:rsidRDefault="000879E3" w:rsidP="000879E3">
    <w:pPr>
      <w:ind w:firstLine="0"/>
      <w:rPr>
        <w:b/>
        <w:sz w:val="28"/>
        <w:szCs w:val="28"/>
      </w:rPr>
    </w:pPr>
    <w:proofErr w:type="gramStart"/>
    <w:r w:rsidRPr="009102E1">
      <w:rPr>
        <w:b/>
        <w:sz w:val="28"/>
        <w:szCs w:val="28"/>
      </w:rPr>
      <w:t>СТ</w:t>
    </w:r>
    <w:proofErr w:type="gramEnd"/>
    <w:r w:rsidRPr="009102E1">
      <w:rPr>
        <w:b/>
        <w:sz w:val="28"/>
        <w:szCs w:val="28"/>
      </w:rPr>
      <w:t xml:space="preserve"> РК </w:t>
    </w:r>
    <w:r>
      <w:rPr>
        <w:b/>
        <w:sz w:val="28"/>
        <w:szCs w:val="28"/>
        <w:lang w:val="en-US"/>
      </w:rPr>
      <w:t>ISO</w:t>
    </w:r>
    <w:r w:rsidRPr="009102E1">
      <w:rPr>
        <w:b/>
        <w:sz w:val="28"/>
        <w:szCs w:val="28"/>
      </w:rPr>
      <w:t xml:space="preserve"> 1716-202_</w:t>
    </w:r>
  </w:p>
  <w:p w:rsidR="000879E3" w:rsidRPr="000879E3" w:rsidRDefault="000879E3" w:rsidP="000879E3">
    <w:pPr>
      <w:ind w:firstLine="0"/>
      <w:rPr>
        <w:b/>
        <w:sz w:val="28"/>
        <w:szCs w:val="28"/>
      </w:rPr>
    </w:pPr>
    <w:r w:rsidRPr="009102E1">
      <w:rPr>
        <w:i/>
        <w:sz w:val="28"/>
        <w:szCs w:val="28"/>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9E3" w:rsidRPr="009102E1" w:rsidRDefault="000879E3" w:rsidP="000879E3">
    <w:pPr>
      <w:ind w:firstLine="0"/>
      <w:jc w:val="right"/>
      <w:rPr>
        <w:b/>
        <w:sz w:val="28"/>
        <w:szCs w:val="28"/>
      </w:rPr>
    </w:pPr>
    <w:proofErr w:type="gramStart"/>
    <w:r w:rsidRPr="009102E1">
      <w:rPr>
        <w:b/>
        <w:sz w:val="28"/>
        <w:szCs w:val="28"/>
      </w:rPr>
      <w:t>СТ</w:t>
    </w:r>
    <w:proofErr w:type="gramEnd"/>
    <w:r w:rsidRPr="009102E1">
      <w:rPr>
        <w:b/>
        <w:sz w:val="28"/>
        <w:szCs w:val="28"/>
      </w:rPr>
      <w:t xml:space="preserve"> РК </w:t>
    </w:r>
    <w:r>
      <w:rPr>
        <w:b/>
        <w:sz w:val="28"/>
        <w:szCs w:val="28"/>
        <w:lang w:val="en-US"/>
      </w:rPr>
      <w:t>ISO</w:t>
    </w:r>
    <w:r w:rsidRPr="009102E1">
      <w:rPr>
        <w:b/>
        <w:sz w:val="28"/>
        <w:szCs w:val="28"/>
      </w:rPr>
      <w:t xml:space="preserve"> 1716-202_</w:t>
    </w:r>
  </w:p>
  <w:p w:rsidR="000879E3" w:rsidRDefault="000879E3" w:rsidP="000879E3">
    <w:pPr>
      <w:ind w:firstLine="0"/>
      <w:jc w:val="center"/>
    </w:pPr>
    <w:r>
      <w:rPr>
        <w:i/>
        <w:sz w:val="28"/>
        <w:szCs w:val="28"/>
      </w:rPr>
      <w:t xml:space="preserve">                                                                                         </w:t>
    </w:r>
    <w:r w:rsidRPr="009102E1">
      <w:rPr>
        <w:i/>
        <w:sz w:val="28"/>
        <w:szCs w:val="28"/>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567" w:rsidRPr="009102E1" w:rsidRDefault="00CD5567" w:rsidP="00CD5567">
    <w:pPr>
      <w:ind w:firstLine="0"/>
      <w:jc w:val="right"/>
      <w:rPr>
        <w:b/>
        <w:sz w:val="28"/>
        <w:szCs w:val="28"/>
      </w:rPr>
    </w:pPr>
    <w:proofErr w:type="gramStart"/>
    <w:r w:rsidRPr="009102E1">
      <w:rPr>
        <w:b/>
        <w:sz w:val="28"/>
        <w:szCs w:val="28"/>
      </w:rPr>
      <w:t>СТ</w:t>
    </w:r>
    <w:proofErr w:type="gramEnd"/>
    <w:r w:rsidRPr="009102E1">
      <w:rPr>
        <w:b/>
        <w:sz w:val="28"/>
        <w:szCs w:val="28"/>
      </w:rPr>
      <w:t xml:space="preserve"> РК </w:t>
    </w:r>
    <w:r>
      <w:rPr>
        <w:b/>
        <w:sz w:val="28"/>
        <w:szCs w:val="28"/>
        <w:lang w:val="en-US"/>
      </w:rPr>
      <w:t>ISO</w:t>
    </w:r>
    <w:r w:rsidRPr="009102E1">
      <w:rPr>
        <w:b/>
        <w:sz w:val="28"/>
        <w:szCs w:val="28"/>
      </w:rPr>
      <w:t xml:space="preserve"> 1716-202_</w:t>
    </w:r>
  </w:p>
  <w:p w:rsidR="00CD5567" w:rsidRDefault="00CD5567" w:rsidP="00CD5567">
    <w:pPr>
      <w:ind w:firstLine="0"/>
      <w:jc w:val="center"/>
    </w:pPr>
    <w:r>
      <w:rPr>
        <w:i/>
        <w:sz w:val="28"/>
        <w:szCs w:val="28"/>
      </w:rPr>
      <w:t xml:space="preserve">                                                                                         </w:t>
    </w:r>
    <w:r w:rsidRPr="009102E1">
      <w:rPr>
        <w:i/>
        <w:sz w:val="28"/>
        <w:szCs w:val="28"/>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84"/>
    <w:multiLevelType w:val="hybridMultilevel"/>
    <w:tmpl w:val="8114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D75D1"/>
    <w:multiLevelType w:val="hybridMultilevel"/>
    <w:tmpl w:val="B56EB64C"/>
    <w:lvl w:ilvl="0" w:tplc="0AF4AF26">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8A224D"/>
    <w:multiLevelType w:val="hybridMultilevel"/>
    <w:tmpl w:val="16C4BFD6"/>
    <w:lvl w:ilvl="0" w:tplc="E7ECC82E">
      <w:start w:val="8"/>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612199"/>
    <w:multiLevelType w:val="hybridMultilevel"/>
    <w:tmpl w:val="0F208016"/>
    <w:lvl w:ilvl="0" w:tplc="BED4844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57D32"/>
    <w:multiLevelType w:val="multilevel"/>
    <w:tmpl w:val="7CECEB3A"/>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
    <w:nsid w:val="25450CB9"/>
    <w:multiLevelType w:val="multilevel"/>
    <w:tmpl w:val="9602576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625B46"/>
    <w:multiLevelType w:val="hybridMultilevel"/>
    <w:tmpl w:val="3DD44C9C"/>
    <w:lvl w:ilvl="0" w:tplc="BAEEEBA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AB31C6"/>
    <w:multiLevelType w:val="hybridMultilevel"/>
    <w:tmpl w:val="329618B6"/>
    <w:lvl w:ilvl="0" w:tplc="3CA4AD76">
      <w:start w:val="3"/>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1B57A6E"/>
    <w:multiLevelType w:val="multilevel"/>
    <w:tmpl w:val="38C4068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43BE135F"/>
    <w:multiLevelType w:val="hybridMultilevel"/>
    <w:tmpl w:val="968E6FAE"/>
    <w:lvl w:ilvl="0" w:tplc="06DEE5D4">
      <w:start w:val="4"/>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43DE5DDA"/>
    <w:multiLevelType w:val="hybridMultilevel"/>
    <w:tmpl w:val="E568768C"/>
    <w:lvl w:ilvl="0" w:tplc="D0B08410">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F602BA"/>
    <w:multiLevelType w:val="hybridMultilevel"/>
    <w:tmpl w:val="6D2229FE"/>
    <w:lvl w:ilvl="0" w:tplc="4E42A048">
      <w:start w:val="2"/>
      <w:numFmt w:val="decimal"/>
      <w:lvlText w:val="%1"/>
      <w:lvlJc w:val="left"/>
      <w:pPr>
        <w:ind w:left="2345"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nsid w:val="4B2C0E63"/>
    <w:multiLevelType w:val="multilevel"/>
    <w:tmpl w:val="3B66102A"/>
    <w:lvl w:ilvl="0">
      <w:start w:val="5"/>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nsid w:val="4FB62FA0"/>
    <w:multiLevelType w:val="hybridMultilevel"/>
    <w:tmpl w:val="605C0E88"/>
    <w:lvl w:ilvl="0" w:tplc="C7A80C18">
      <w:start w:val="3"/>
      <w:numFmt w:val="bullet"/>
      <w:lvlText w:val="-"/>
      <w:lvlJc w:val="left"/>
      <w:pPr>
        <w:ind w:left="1428" w:hanging="360"/>
      </w:pPr>
      <w:rPr>
        <w:rFonts w:ascii="Times New Roman" w:eastAsiaTheme="minorHAnsi" w:hAnsi="Times New Roman" w:cs="Times New Roman" w:hint="default"/>
        <w:b/>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51F6000B"/>
    <w:multiLevelType w:val="multilevel"/>
    <w:tmpl w:val="B024C054"/>
    <w:lvl w:ilvl="0">
      <w:start w:val="3"/>
      <w:numFmt w:val="decimal"/>
      <w:lvlText w:val="%1"/>
      <w:lvlJc w:val="left"/>
      <w:pPr>
        <w:ind w:left="480" w:hanging="480"/>
      </w:pPr>
    </w:lvl>
    <w:lvl w:ilvl="1">
      <w:start w:val="1"/>
      <w:numFmt w:val="decimal"/>
      <w:lvlText w:val="%1.%2"/>
      <w:lvlJc w:val="left"/>
      <w:pPr>
        <w:ind w:left="660" w:hanging="480"/>
      </w:pPr>
    </w:lvl>
    <w:lvl w:ilvl="2">
      <w:start w:val="6"/>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6">
    <w:nsid w:val="54A15BB3"/>
    <w:multiLevelType w:val="multilevel"/>
    <w:tmpl w:val="75BAC73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5B83AF6"/>
    <w:multiLevelType w:val="multilevel"/>
    <w:tmpl w:val="AD9489E0"/>
    <w:lvl w:ilvl="0">
      <w:start w:val="1"/>
      <w:numFmt w:val="decimal"/>
      <w:lvlText w:val="%1"/>
      <w:lvlJc w:val="left"/>
      <w:pPr>
        <w:ind w:left="1080" w:hanging="360"/>
      </w:pPr>
      <w:rPr>
        <w:rFonts w:hint="default"/>
      </w:rPr>
    </w:lvl>
    <w:lvl w:ilvl="1">
      <w:start w:val="1"/>
      <w:numFmt w:val="decimal"/>
      <w:isLgl/>
      <w:lvlText w:val="%1.%2"/>
      <w:lvlJc w:val="left"/>
      <w:pPr>
        <w:ind w:left="2448" w:hanging="1728"/>
      </w:pPr>
      <w:rPr>
        <w:rFonts w:hint="default"/>
      </w:rPr>
    </w:lvl>
    <w:lvl w:ilvl="2">
      <w:start w:val="1"/>
      <w:numFmt w:val="decimal"/>
      <w:isLgl/>
      <w:lvlText w:val="%1.%2.%3"/>
      <w:lvlJc w:val="left"/>
      <w:pPr>
        <w:ind w:left="2448" w:hanging="1728"/>
      </w:pPr>
      <w:rPr>
        <w:rFonts w:hint="default"/>
      </w:rPr>
    </w:lvl>
    <w:lvl w:ilvl="3">
      <w:start w:val="1"/>
      <w:numFmt w:val="decimal"/>
      <w:isLgl/>
      <w:lvlText w:val="%1.%2.%3.%4"/>
      <w:lvlJc w:val="left"/>
      <w:pPr>
        <w:ind w:left="2448" w:hanging="1728"/>
      </w:pPr>
      <w:rPr>
        <w:rFonts w:hint="default"/>
      </w:rPr>
    </w:lvl>
    <w:lvl w:ilvl="4">
      <w:start w:val="1"/>
      <w:numFmt w:val="decimal"/>
      <w:isLgl/>
      <w:lvlText w:val="%1.%2.%3.%4.%5"/>
      <w:lvlJc w:val="left"/>
      <w:pPr>
        <w:ind w:left="2448" w:hanging="1728"/>
      </w:pPr>
      <w:rPr>
        <w:rFonts w:hint="default"/>
      </w:rPr>
    </w:lvl>
    <w:lvl w:ilvl="5">
      <w:start w:val="1"/>
      <w:numFmt w:val="decimal"/>
      <w:isLgl/>
      <w:lvlText w:val="%1.%2.%3.%4.%5.%6"/>
      <w:lvlJc w:val="left"/>
      <w:pPr>
        <w:ind w:left="2448" w:hanging="1728"/>
      </w:pPr>
      <w:rPr>
        <w:rFonts w:hint="default"/>
      </w:rPr>
    </w:lvl>
    <w:lvl w:ilvl="6">
      <w:start w:val="1"/>
      <w:numFmt w:val="decimal"/>
      <w:isLgl/>
      <w:lvlText w:val="%1.%2.%3.%4.%5.%6.%7"/>
      <w:lvlJc w:val="left"/>
      <w:pPr>
        <w:ind w:left="2448" w:hanging="1728"/>
      </w:pPr>
      <w:rPr>
        <w:rFonts w:hint="default"/>
      </w:rPr>
    </w:lvl>
    <w:lvl w:ilvl="7">
      <w:start w:val="1"/>
      <w:numFmt w:val="decimal"/>
      <w:isLgl/>
      <w:lvlText w:val="%1.%2.%3.%4.%5.%6.%7.%8"/>
      <w:lvlJc w:val="left"/>
      <w:pPr>
        <w:ind w:left="2448" w:hanging="1728"/>
      </w:pPr>
      <w:rPr>
        <w:rFonts w:hint="default"/>
      </w:rPr>
    </w:lvl>
    <w:lvl w:ilvl="8">
      <w:start w:val="1"/>
      <w:numFmt w:val="decimal"/>
      <w:isLgl/>
      <w:lvlText w:val="%1.%2.%3.%4.%5.%6.%7.%8.%9"/>
      <w:lvlJc w:val="left"/>
      <w:pPr>
        <w:ind w:left="2520" w:hanging="1800"/>
      </w:pPr>
      <w:rPr>
        <w:rFonts w:hint="default"/>
      </w:rPr>
    </w:lvl>
  </w:abstractNum>
  <w:abstractNum w:abstractNumId="18">
    <w:nsid w:val="5A7F7439"/>
    <w:multiLevelType w:val="hybridMultilevel"/>
    <w:tmpl w:val="9E48A3FE"/>
    <w:lvl w:ilvl="0" w:tplc="4C862FD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315949"/>
    <w:multiLevelType w:val="hybridMultilevel"/>
    <w:tmpl w:val="578C1CA6"/>
    <w:lvl w:ilvl="0" w:tplc="FDCE94DC">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E547986"/>
    <w:multiLevelType w:val="hybridMultilevel"/>
    <w:tmpl w:val="631229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41292F"/>
    <w:multiLevelType w:val="hybridMultilevel"/>
    <w:tmpl w:val="553AE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BB3DE9"/>
    <w:multiLevelType w:val="hybridMultilevel"/>
    <w:tmpl w:val="03D0B13E"/>
    <w:lvl w:ilvl="0" w:tplc="B0E6F2D8">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DD72C5"/>
    <w:multiLevelType w:val="multilevel"/>
    <w:tmpl w:val="A1747DB8"/>
    <w:lvl w:ilvl="0">
      <w:start w:val="6"/>
      <w:numFmt w:val="decimal"/>
      <w:lvlText w:val="%1"/>
      <w:lvlJc w:val="left"/>
      <w:pPr>
        <w:ind w:left="360" w:hanging="360"/>
      </w:pPr>
      <w:rPr>
        <w:rFonts w:hint="default"/>
        <w:b/>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FA85697"/>
    <w:multiLevelType w:val="hybridMultilevel"/>
    <w:tmpl w:val="72E8D194"/>
    <w:lvl w:ilvl="0" w:tplc="9DF0A6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051362A"/>
    <w:multiLevelType w:val="multilevel"/>
    <w:tmpl w:val="AD9489E0"/>
    <w:lvl w:ilvl="0">
      <w:start w:val="1"/>
      <w:numFmt w:val="decimal"/>
      <w:lvlText w:val="%1"/>
      <w:lvlJc w:val="left"/>
      <w:pPr>
        <w:ind w:left="1080" w:hanging="360"/>
      </w:pPr>
      <w:rPr>
        <w:rFonts w:hint="default"/>
      </w:rPr>
    </w:lvl>
    <w:lvl w:ilvl="1">
      <w:start w:val="1"/>
      <w:numFmt w:val="decimal"/>
      <w:isLgl/>
      <w:lvlText w:val="%1.%2"/>
      <w:lvlJc w:val="left"/>
      <w:pPr>
        <w:ind w:left="2448" w:hanging="1728"/>
      </w:pPr>
      <w:rPr>
        <w:rFonts w:hint="default"/>
      </w:rPr>
    </w:lvl>
    <w:lvl w:ilvl="2">
      <w:start w:val="1"/>
      <w:numFmt w:val="decimal"/>
      <w:isLgl/>
      <w:lvlText w:val="%1.%2.%3"/>
      <w:lvlJc w:val="left"/>
      <w:pPr>
        <w:ind w:left="2448" w:hanging="1728"/>
      </w:pPr>
      <w:rPr>
        <w:rFonts w:hint="default"/>
      </w:rPr>
    </w:lvl>
    <w:lvl w:ilvl="3">
      <w:start w:val="1"/>
      <w:numFmt w:val="decimal"/>
      <w:isLgl/>
      <w:lvlText w:val="%1.%2.%3.%4"/>
      <w:lvlJc w:val="left"/>
      <w:pPr>
        <w:ind w:left="2448" w:hanging="1728"/>
      </w:pPr>
      <w:rPr>
        <w:rFonts w:hint="default"/>
      </w:rPr>
    </w:lvl>
    <w:lvl w:ilvl="4">
      <w:start w:val="1"/>
      <w:numFmt w:val="decimal"/>
      <w:isLgl/>
      <w:lvlText w:val="%1.%2.%3.%4.%5"/>
      <w:lvlJc w:val="left"/>
      <w:pPr>
        <w:ind w:left="2448" w:hanging="1728"/>
      </w:pPr>
      <w:rPr>
        <w:rFonts w:hint="default"/>
      </w:rPr>
    </w:lvl>
    <w:lvl w:ilvl="5">
      <w:start w:val="1"/>
      <w:numFmt w:val="decimal"/>
      <w:isLgl/>
      <w:lvlText w:val="%1.%2.%3.%4.%5.%6"/>
      <w:lvlJc w:val="left"/>
      <w:pPr>
        <w:ind w:left="2448" w:hanging="1728"/>
      </w:pPr>
      <w:rPr>
        <w:rFonts w:hint="default"/>
      </w:rPr>
    </w:lvl>
    <w:lvl w:ilvl="6">
      <w:start w:val="1"/>
      <w:numFmt w:val="decimal"/>
      <w:isLgl/>
      <w:lvlText w:val="%1.%2.%3.%4.%5.%6.%7"/>
      <w:lvlJc w:val="left"/>
      <w:pPr>
        <w:ind w:left="2448" w:hanging="1728"/>
      </w:pPr>
      <w:rPr>
        <w:rFonts w:hint="default"/>
      </w:rPr>
    </w:lvl>
    <w:lvl w:ilvl="7">
      <w:start w:val="1"/>
      <w:numFmt w:val="decimal"/>
      <w:isLgl/>
      <w:lvlText w:val="%1.%2.%3.%4.%5.%6.%7.%8"/>
      <w:lvlJc w:val="left"/>
      <w:pPr>
        <w:ind w:left="2448" w:hanging="1728"/>
      </w:pPr>
      <w:rPr>
        <w:rFonts w:hint="default"/>
      </w:rPr>
    </w:lvl>
    <w:lvl w:ilvl="8">
      <w:start w:val="1"/>
      <w:numFmt w:val="decimal"/>
      <w:isLgl/>
      <w:lvlText w:val="%1.%2.%3.%4.%5.%6.%7.%8.%9"/>
      <w:lvlJc w:val="left"/>
      <w:pPr>
        <w:ind w:left="2520" w:hanging="1800"/>
      </w:pPr>
      <w:rPr>
        <w:rFonts w:hint="default"/>
      </w:rPr>
    </w:lvl>
  </w:abstractNum>
  <w:abstractNum w:abstractNumId="26">
    <w:nsid w:val="733B7335"/>
    <w:multiLevelType w:val="hybridMultilevel"/>
    <w:tmpl w:val="F75886D8"/>
    <w:lvl w:ilvl="0" w:tplc="493AA36C">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5F421C"/>
    <w:multiLevelType w:val="hybridMultilevel"/>
    <w:tmpl w:val="985C89FC"/>
    <w:lvl w:ilvl="0" w:tplc="BC3A7D76">
      <w:start w:val="2"/>
      <w:numFmt w:val="bullet"/>
      <w:lvlText w:val="-"/>
      <w:lvlJc w:val="left"/>
      <w:pPr>
        <w:ind w:left="1080" w:hanging="360"/>
      </w:pPr>
      <w:rPr>
        <w:rFonts w:ascii="Times New Roman" w:eastAsia="Arial Unicode MS"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28">
    <w:nsid w:val="767660AA"/>
    <w:multiLevelType w:val="hybridMultilevel"/>
    <w:tmpl w:val="F9BA0A68"/>
    <w:lvl w:ilvl="0" w:tplc="5DB41A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9B4753"/>
    <w:multiLevelType w:val="hybridMultilevel"/>
    <w:tmpl w:val="D59EBA74"/>
    <w:lvl w:ilvl="0" w:tplc="95E2A198">
      <w:start w:val="3"/>
      <w:numFmt w:val="bullet"/>
      <w:lvlText w:val="-"/>
      <w:lvlJc w:val="left"/>
      <w:pPr>
        <w:ind w:left="786" w:hanging="360"/>
      </w:pPr>
      <w:rPr>
        <w:rFonts w:ascii="Times New Roman" w:eastAsiaTheme="minorHAnsi" w:hAnsi="Times New Roman" w:cs="Times New Roman" w:hint="default"/>
        <w:b/>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nsid w:val="78256B80"/>
    <w:multiLevelType w:val="hybridMultilevel"/>
    <w:tmpl w:val="BC0A81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27"/>
  </w:num>
  <w:num w:numId="3">
    <w:abstractNumId w:val="20"/>
  </w:num>
  <w:num w:numId="4">
    <w:abstractNumId w:val="28"/>
  </w:num>
  <w:num w:numId="5">
    <w:abstractNumId w:val="30"/>
  </w:num>
  <w:num w:numId="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3"/>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17"/>
  </w:num>
  <w:num w:numId="13">
    <w:abstractNumId w:val="9"/>
  </w:num>
  <w:num w:numId="14">
    <w:abstractNumId w:val="7"/>
  </w:num>
  <w:num w:numId="15">
    <w:abstractNumId w:val="14"/>
  </w:num>
  <w:num w:numId="16">
    <w:abstractNumId w:val="29"/>
  </w:num>
  <w:num w:numId="17">
    <w:abstractNumId w:val="24"/>
  </w:num>
  <w:num w:numId="18">
    <w:abstractNumId w:val="1"/>
  </w:num>
  <w:num w:numId="19">
    <w:abstractNumId w:val="26"/>
  </w:num>
  <w:num w:numId="20">
    <w:abstractNumId w:val="11"/>
  </w:num>
  <w:num w:numId="21">
    <w:abstractNumId w:val="10"/>
  </w:num>
  <w:num w:numId="22">
    <w:abstractNumId w:val="22"/>
  </w:num>
  <w:num w:numId="23">
    <w:abstractNumId w:val="25"/>
  </w:num>
  <w:num w:numId="24">
    <w:abstractNumId w:val="12"/>
  </w:num>
  <w:num w:numId="25">
    <w:abstractNumId w:val="21"/>
  </w:num>
  <w:num w:numId="26">
    <w:abstractNumId w:val="23"/>
  </w:num>
  <w:num w:numId="27">
    <w:abstractNumId w:val="5"/>
  </w:num>
  <w:num w:numId="28">
    <w:abstractNumId w:val="16"/>
  </w:num>
  <w:num w:numId="29">
    <w:abstractNumId w:val="2"/>
  </w:num>
  <w:num w:numId="30">
    <w:abstractNumId w:val="6"/>
  </w:num>
  <w:num w:numId="31">
    <w:abstractNumId w:val="18"/>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054F"/>
    <w:rsid w:val="0000132C"/>
    <w:rsid w:val="000014A9"/>
    <w:rsid w:val="00001B66"/>
    <w:rsid w:val="0000216A"/>
    <w:rsid w:val="00002DF9"/>
    <w:rsid w:val="0000445E"/>
    <w:rsid w:val="00005064"/>
    <w:rsid w:val="00010988"/>
    <w:rsid w:val="0001287E"/>
    <w:rsid w:val="000155A1"/>
    <w:rsid w:val="0001653E"/>
    <w:rsid w:val="00016A85"/>
    <w:rsid w:val="0001762C"/>
    <w:rsid w:val="00020825"/>
    <w:rsid w:val="00021580"/>
    <w:rsid w:val="00024AFA"/>
    <w:rsid w:val="00025B06"/>
    <w:rsid w:val="00026B13"/>
    <w:rsid w:val="00026BD1"/>
    <w:rsid w:val="00026C24"/>
    <w:rsid w:val="00026FB0"/>
    <w:rsid w:val="000277C1"/>
    <w:rsid w:val="000308C6"/>
    <w:rsid w:val="00030B24"/>
    <w:rsid w:val="00031B36"/>
    <w:rsid w:val="00031B58"/>
    <w:rsid w:val="000334B8"/>
    <w:rsid w:val="0003521C"/>
    <w:rsid w:val="00035B4E"/>
    <w:rsid w:val="00035DEB"/>
    <w:rsid w:val="00035FE7"/>
    <w:rsid w:val="00037DF9"/>
    <w:rsid w:val="000403D8"/>
    <w:rsid w:val="00040AC9"/>
    <w:rsid w:val="00041A0A"/>
    <w:rsid w:val="00042783"/>
    <w:rsid w:val="00043767"/>
    <w:rsid w:val="000446F1"/>
    <w:rsid w:val="00044811"/>
    <w:rsid w:val="00044A2C"/>
    <w:rsid w:val="000454C4"/>
    <w:rsid w:val="00045E7C"/>
    <w:rsid w:val="0004626C"/>
    <w:rsid w:val="00046AAF"/>
    <w:rsid w:val="00046F2B"/>
    <w:rsid w:val="000476C7"/>
    <w:rsid w:val="000477E3"/>
    <w:rsid w:val="00050FBC"/>
    <w:rsid w:val="00051E83"/>
    <w:rsid w:val="000521FE"/>
    <w:rsid w:val="00052F69"/>
    <w:rsid w:val="00053155"/>
    <w:rsid w:val="00053676"/>
    <w:rsid w:val="000538D8"/>
    <w:rsid w:val="000539B3"/>
    <w:rsid w:val="00053DDD"/>
    <w:rsid w:val="00053DE7"/>
    <w:rsid w:val="000548B6"/>
    <w:rsid w:val="00054D07"/>
    <w:rsid w:val="00055499"/>
    <w:rsid w:val="0005592E"/>
    <w:rsid w:val="000563DC"/>
    <w:rsid w:val="00056EA1"/>
    <w:rsid w:val="00057327"/>
    <w:rsid w:val="00060AB0"/>
    <w:rsid w:val="00061855"/>
    <w:rsid w:val="00061B78"/>
    <w:rsid w:val="0006204B"/>
    <w:rsid w:val="000620F7"/>
    <w:rsid w:val="00062455"/>
    <w:rsid w:val="00063027"/>
    <w:rsid w:val="000632B1"/>
    <w:rsid w:val="000661AE"/>
    <w:rsid w:val="00066DC5"/>
    <w:rsid w:val="00067CFE"/>
    <w:rsid w:val="00067DE1"/>
    <w:rsid w:val="000705E5"/>
    <w:rsid w:val="00070ABC"/>
    <w:rsid w:val="00070B56"/>
    <w:rsid w:val="00070DFC"/>
    <w:rsid w:val="000710EB"/>
    <w:rsid w:val="00071702"/>
    <w:rsid w:val="000721D8"/>
    <w:rsid w:val="0007306D"/>
    <w:rsid w:val="0007398C"/>
    <w:rsid w:val="00075037"/>
    <w:rsid w:val="000762C3"/>
    <w:rsid w:val="00076BA1"/>
    <w:rsid w:val="00076FFF"/>
    <w:rsid w:val="0007762C"/>
    <w:rsid w:val="00081319"/>
    <w:rsid w:val="00081992"/>
    <w:rsid w:val="00081F65"/>
    <w:rsid w:val="00082136"/>
    <w:rsid w:val="00082396"/>
    <w:rsid w:val="00082538"/>
    <w:rsid w:val="000827EE"/>
    <w:rsid w:val="00084E81"/>
    <w:rsid w:val="0008525A"/>
    <w:rsid w:val="00085DCF"/>
    <w:rsid w:val="00085FC6"/>
    <w:rsid w:val="000879E3"/>
    <w:rsid w:val="00090EDB"/>
    <w:rsid w:val="000949C8"/>
    <w:rsid w:val="00095D4B"/>
    <w:rsid w:val="00096AF9"/>
    <w:rsid w:val="0009794E"/>
    <w:rsid w:val="00097ED7"/>
    <w:rsid w:val="000A0262"/>
    <w:rsid w:val="000A112F"/>
    <w:rsid w:val="000A11CB"/>
    <w:rsid w:val="000A1216"/>
    <w:rsid w:val="000A2017"/>
    <w:rsid w:val="000A2170"/>
    <w:rsid w:val="000A2C01"/>
    <w:rsid w:val="000A3656"/>
    <w:rsid w:val="000A5A44"/>
    <w:rsid w:val="000A5C85"/>
    <w:rsid w:val="000A6394"/>
    <w:rsid w:val="000A66FC"/>
    <w:rsid w:val="000A6D3C"/>
    <w:rsid w:val="000A76FE"/>
    <w:rsid w:val="000B0DD5"/>
    <w:rsid w:val="000B1D29"/>
    <w:rsid w:val="000B2C6F"/>
    <w:rsid w:val="000B2DA9"/>
    <w:rsid w:val="000B309A"/>
    <w:rsid w:val="000B3A50"/>
    <w:rsid w:val="000B53FE"/>
    <w:rsid w:val="000B5863"/>
    <w:rsid w:val="000B67FC"/>
    <w:rsid w:val="000B7584"/>
    <w:rsid w:val="000B76A4"/>
    <w:rsid w:val="000C3248"/>
    <w:rsid w:val="000C409C"/>
    <w:rsid w:val="000C4E30"/>
    <w:rsid w:val="000C6066"/>
    <w:rsid w:val="000C613B"/>
    <w:rsid w:val="000C6595"/>
    <w:rsid w:val="000C699D"/>
    <w:rsid w:val="000C6F62"/>
    <w:rsid w:val="000C7099"/>
    <w:rsid w:val="000C79B9"/>
    <w:rsid w:val="000C7A56"/>
    <w:rsid w:val="000C7CC0"/>
    <w:rsid w:val="000D0798"/>
    <w:rsid w:val="000D0A77"/>
    <w:rsid w:val="000D0F91"/>
    <w:rsid w:val="000D25BB"/>
    <w:rsid w:val="000D3319"/>
    <w:rsid w:val="000D4323"/>
    <w:rsid w:val="000D5813"/>
    <w:rsid w:val="000D7FD2"/>
    <w:rsid w:val="000E11A4"/>
    <w:rsid w:val="000E272B"/>
    <w:rsid w:val="000E2E79"/>
    <w:rsid w:val="000E3588"/>
    <w:rsid w:val="000E4DFD"/>
    <w:rsid w:val="000E58CC"/>
    <w:rsid w:val="000E636A"/>
    <w:rsid w:val="000E645D"/>
    <w:rsid w:val="000E772E"/>
    <w:rsid w:val="000E7E3B"/>
    <w:rsid w:val="000F2DE9"/>
    <w:rsid w:val="000F45B9"/>
    <w:rsid w:val="000F51A5"/>
    <w:rsid w:val="00100FA1"/>
    <w:rsid w:val="00102C4C"/>
    <w:rsid w:val="0010304E"/>
    <w:rsid w:val="00103A62"/>
    <w:rsid w:val="001045F2"/>
    <w:rsid w:val="00104CC6"/>
    <w:rsid w:val="001058B2"/>
    <w:rsid w:val="00105F28"/>
    <w:rsid w:val="001104C8"/>
    <w:rsid w:val="001109AB"/>
    <w:rsid w:val="00110BDF"/>
    <w:rsid w:val="0011185D"/>
    <w:rsid w:val="00112968"/>
    <w:rsid w:val="0011369D"/>
    <w:rsid w:val="001137DD"/>
    <w:rsid w:val="00113A52"/>
    <w:rsid w:val="00114540"/>
    <w:rsid w:val="001149C6"/>
    <w:rsid w:val="00114D28"/>
    <w:rsid w:val="00114F28"/>
    <w:rsid w:val="00115334"/>
    <w:rsid w:val="00115CF8"/>
    <w:rsid w:val="00116592"/>
    <w:rsid w:val="00116C58"/>
    <w:rsid w:val="001178F0"/>
    <w:rsid w:val="00117E44"/>
    <w:rsid w:val="00120A14"/>
    <w:rsid w:val="00121793"/>
    <w:rsid w:val="001219CC"/>
    <w:rsid w:val="00122028"/>
    <w:rsid w:val="0012250F"/>
    <w:rsid w:val="001229BE"/>
    <w:rsid w:val="00122B3E"/>
    <w:rsid w:val="00123EEC"/>
    <w:rsid w:val="00124804"/>
    <w:rsid w:val="00124F00"/>
    <w:rsid w:val="001264A5"/>
    <w:rsid w:val="00126C0B"/>
    <w:rsid w:val="00126F67"/>
    <w:rsid w:val="00126FFD"/>
    <w:rsid w:val="00130681"/>
    <w:rsid w:val="001316C6"/>
    <w:rsid w:val="00131AAD"/>
    <w:rsid w:val="001323A9"/>
    <w:rsid w:val="00134FAC"/>
    <w:rsid w:val="00134FAD"/>
    <w:rsid w:val="00135B47"/>
    <w:rsid w:val="00135D16"/>
    <w:rsid w:val="001363E4"/>
    <w:rsid w:val="00136AC5"/>
    <w:rsid w:val="00136B50"/>
    <w:rsid w:val="00140379"/>
    <w:rsid w:val="001405BC"/>
    <w:rsid w:val="0014102F"/>
    <w:rsid w:val="0014234B"/>
    <w:rsid w:val="00143CBE"/>
    <w:rsid w:val="001442F7"/>
    <w:rsid w:val="00144394"/>
    <w:rsid w:val="00145D66"/>
    <w:rsid w:val="0014605F"/>
    <w:rsid w:val="0014613A"/>
    <w:rsid w:val="0015013F"/>
    <w:rsid w:val="00150422"/>
    <w:rsid w:val="00151370"/>
    <w:rsid w:val="001518E0"/>
    <w:rsid w:val="001525DC"/>
    <w:rsid w:val="00152C99"/>
    <w:rsid w:val="00153156"/>
    <w:rsid w:val="00153B58"/>
    <w:rsid w:val="00155558"/>
    <w:rsid w:val="00155798"/>
    <w:rsid w:val="001558FB"/>
    <w:rsid w:val="00155E2B"/>
    <w:rsid w:val="0015640B"/>
    <w:rsid w:val="001566FE"/>
    <w:rsid w:val="0016096F"/>
    <w:rsid w:val="00161288"/>
    <w:rsid w:val="001618B3"/>
    <w:rsid w:val="00161EE3"/>
    <w:rsid w:val="00161F1E"/>
    <w:rsid w:val="00162683"/>
    <w:rsid w:val="00162F8C"/>
    <w:rsid w:val="00163312"/>
    <w:rsid w:val="001641CC"/>
    <w:rsid w:val="001644B5"/>
    <w:rsid w:val="0016503E"/>
    <w:rsid w:val="0016508B"/>
    <w:rsid w:val="001654E9"/>
    <w:rsid w:val="00165F1F"/>
    <w:rsid w:val="001673FB"/>
    <w:rsid w:val="0017050B"/>
    <w:rsid w:val="00170E8D"/>
    <w:rsid w:val="0017157C"/>
    <w:rsid w:val="00172161"/>
    <w:rsid w:val="00172A41"/>
    <w:rsid w:val="00173FA2"/>
    <w:rsid w:val="001744FC"/>
    <w:rsid w:val="00175B85"/>
    <w:rsid w:val="00176034"/>
    <w:rsid w:val="00176ABB"/>
    <w:rsid w:val="00176BB9"/>
    <w:rsid w:val="00177B14"/>
    <w:rsid w:val="00177BA7"/>
    <w:rsid w:val="00177C48"/>
    <w:rsid w:val="00177D9A"/>
    <w:rsid w:val="00180124"/>
    <w:rsid w:val="00180204"/>
    <w:rsid w:val="001807C8"/>
    <w:rsid w:val="00180ABB"/>
    <w:rsid w:val="00180DA0"/>
    <w:rsid w:val="00182190"/>
    <w:rsid w:val="001828ED"/>
    <w:rsid w:val="00183884"/>
    <w:rsid w:val="00183A59"/>
    <w:rsid w:val="00183C78"/>
    <w:rsid w:val="00184FFE"/>
    <w:rsid w:val="0018524A"/>
    <w:rsid w:val="00187140"/>
    <w:rsid w:val="001871CA"/>
    <w:rsid w:val="00187670"/>
    <w:rsid w:val="00187844"/>
    <w:rsid w:val="001878F9"/>
    <w:rsid w:val="001901C2"/>
    <w:rsid w:val="0019081A"/>
    <w:rsid w:val="00190D87"/>
    <w:rsid w:val="00190EEC"/>
    <w:rsid w:val="0019277A"/>
    <w:rsid w:val="00192907"/>
    <w:rsid w:val="00195112"/>
    <w:rsid w:val="0019754F"/>
    <w:rsid w:val="0019795C"/>
    <w:rsid w:val="001A00B6"/>
    <w:rsid w:val="001A07A6"/>
    <w:rsid w:val="001A200E"/>
    <w:rsid w:val="001A3DFE"/>
    <w:rsid w:val="001A403C"/>
    <w:rsid w:val="001A40EB"/>
    <w:rsid w:val="001A5D53"/>
    <w:rsid w:val="001A6409"/>
    <w:rsid w:val="001A7C15"/>
    <w:rsid w:val="001A7DA6"/>
    <w:rsid w:val="001B0AA7"/>
    <w:rsid w:val="001B1BB9"/>
    <w:rsid w:val="001B3065"/>
    <w:rsid w:val="001B40EA"/>
    <w:rsid w:val="001B4A7B"/>
    <w:rsid w:val="001B55A6"/>
    <w:rsid w:val="001B674F"/>
    <w:rsid w:val="001B719D"/>
    <w:rsid w:val="001B7EE2"/>
    <w:rsid w:val="001B7FD0"/>
    <w:rsid w:val="001C14ED"/>
    <w:rsid w:val="001C15EC"/>
    <w:rsid w:val="001C19C5"/>
    <w:rsid w:val="001C2E73"/>
    <w:rsid w:val="001C3F8B"/>
    <w:rsid w:val="001C4487"/>
    <w:rsid w:val="001C4785"/>
    <w:rsid w:val="001C4B53"/>
    <w:rsid w:val="001C69B0"/>
    <w:rsid w:val="001D098F"/>
    <w:rsid w:val="001D15BE"/>
    <w:rsid w:val="001D2C0A"/>
    <w:rsid w:val="001D2E4D"/>
    <w:rsid w:val="001D3298"/>
    <w:rsid w:val="001D4641"/>
    <w:rsid w:val="001D68BB"/>
    <w:rsid w:val="001D6FE1"/>
    <w:rsid w:val="001D76AD"/>
    <w:rsid w:val="001D778E"/>
    <w:rsid w:val="001E0650"/>
    <w:rsid w:val="001E11F5"/>
    <w:rsid w:val="001E222D"/>
    <w:rsid w:val="001E3CE0"/>
    <w:rsid w:val="001E47F5"/>
    <w:rsid w:val="001E563A"/>
    <w:rsid w:val="001E58A0"/>
    <w:rsid w:val="001E60E2"/>
    <w:rsid w:val="001E6AD2"/>
    <w:rsid w:val="001E6CE0"/>
    <w:rsid w:val="001E710C"/>
    <w:rsid w:val="001E7FAB"/>
    <w:rsid w:val="001F0606"/>
    <w:rsid w:val="001F1253"/>
    <w:rsid w:val="001F1B9B"/>
    <w:rsid w:val="001F1C8A"/>
    <w:rsid w:val="001F2111"/>
    <w:rsid w:val="001F2B44"/>
    <w:rsid w:val="001F376A"/>
    <w:rsid w:val="001F4D74"/>
    <w:rsid w:val="001F4E1C"/>
    <w:rsid w:val="001F547D"/>
    <w:rsid w:val="001F56CA"/>
    <w:rsid w:val="001F5D77"/>
    <w:rsid w:val="001F5FB4"/>
    <w:rsid w:val="001F71E1"/>
    <w:rsid w:val="0020099D"/>
    <w:rsid w:val="00200CD1"/>
    <w:rsid w:val="00201EA5"/>
    <w:rsid w:val="00202085"/>
    <w:rsid w:val="0020211F"/>
    <w:rsid w:val="00202A5F"/>
    <w:rsid w:val="0020320E"/>
    <w:rsid w:val="0020324E"/>
    <w:rsid w:val="0020330B"/>
    <w:rsid w:val="00203501"/>
    <w:rsid w:val="00204028"/>
    <w:rsid w:val="00205DEB"/>
    <w:rsid w:val="002070C6"/>
    <w:rsid w:val="00207660"/>
    <w:rsid w:val="0021166F"/>
    <w:rsid w:val="0021457E"/>
    <w:rsid w:val="00214C5B"/>
    <w:rsid w:val="002156D3"/>
    <w:rsid w:val="0021585A"/>
    <w:rsid w:val="002167F9"/>
    <w:rsid w:val="00217934"/>
    <w:rsid w:val="00217C29"/>
    <w:rsid w:val="00220A20"/>
    <w:rsid w:val="00222BD9"/>
    <w:rsid w:val="002231D3"/>
    <w:rsid w:val="00224159"/>
    <w:rsid w:val="00224F35"/>
    <w:rsid w:val="002263A5"/>
    <w:rsid w:val="0023097F"/>
    <w:rsid w:val="00230FCA"/>
    <w:rsid w:val="002321A0"/>
    <w:rsid w:val="0023226F"/>
    <w:rsid w:val="002337F6"/>
    <w:rsid w:val="0023530A"/>
    <w:rsid w:val="002355E3"/>
    <w:rsid w:val="0023677B"/>
    <w:rsid w:val="00237B13"/>
    <w:rsid w:val="00240421"/>
    <w:rsid w:val="00242490"/>
    <w:rsid w:val="00242A05"/>
    <w:rsid w:val="0024380E"/>
    <w:rsid w:val="0024424C"/>
    <w:rsid w:val="00245A31"/>
    <w:rsid w:val="00247807"/>
    <w:rsid w:val="002479BE"/>
    <w:rsid w:val="00247F6B"/>
    <w:rsid w:val="0025036E"/>
    <w:rsid w:val="002523BE"/>
    <w:rsid w:val="002533B7"/>
    <w:rsid w:val="002537B6"/>
    <w:rsid w:val="0025395F"/>
    <w:rsid w:val="0025571E"/>
    <w:rsid w:val="0025632E"/>
    <w:rsid w:val="00260CE3"/>
    <w:rsid w:val="00261961"/>
    <w:rsid w:val="00261D8B"/>
    <w:rsid w:val="00263687"/>
    <w:rsid w:val="00263A4A"/>
    <w:rsid w:val="002646C4"/>
    <w:rsid w:val="002652ED"/>
    <w:rsid w:val="002656CB"/>
    <w:rsid w:val="0026581A"/>
    <w:rsid w:val="0026602C"/>
    <w:rsid w:val="0026644D"/>
    <w:rsid w:val="002666BB"/>
    <w:rsid w:val="00266F78"/>
    <w:rsid w:val="002672C9"/>
    <w:rsid w:val="00270C34"/>
    <w:rsid w:val="00272215"/>
    <w:rsid w:val="00272396"/>
    <w:rsid w:val="00272FFC"/>
    <w:rsid w:val="00274B0A"/>
    <w:rsid w:val="0027513D"/>
    <w:rsid w:val="0027549D"/>
    <w:rsid w:val="0027588C"/>
    <w:rsid w:val="00275FB1"/>
    <w:rsid w:val="002762AF"/>
    <w:rsid w:val="002764EC"/>
    <w:rsid w:val="00276783"/>
    <w:rsid w:val="002807D1"/>
    <w:rsid w:val="002807D7"/>
    <w:rsid w:val="00283C74"/>
    <w:rsid w:val="00283DD5"/>
    <w:rsid w:val="00283FD0"/>
    <w:rsid w:val="00286593"/>
    <w:rsid w:val="00287548"/>
    <w:rsid w:val="00287C02"/>
    <w:rsid w:val="0029013D"/>
    <w:rsid w:val="00290465"/>
    <w:rsid w:val="002904F7"/>
    <w:rsid w:val="0029091E"/>
    <w:rsid w:val="00290E1E"/>
    <w:rsid w:val="00291AA7"/>
    <w:rsid w:val="00292EEE"/>
    <w:rsid w:val="00293497"/>
    <w:rsid w:val="00293CA4"/>
    <w:rsid w:val="00294DD3"/>
    <w:rsid w:val="00294EBA"/>
    <w:rsid w:val="0029516B"/>
    <w:rsid w:val="00295A64"/>
    <w:rsid w:val="00296017"/>
    <w:rsid w:val="00297BE9"/>
    <w:rsid w:val="00297F41"/>
    <w:rsid w:val="002A0E9F"/>
    <w:rsid w:val="002A0FB1"/>
    <w:rsid w:val="002A142D"/>
    <w:rsid w:val="002A18FD"/>
    <w:rsid w:val="002A31B9"/>
    <w:rsid w:val="002A5756"/>
    <w:rsid w:val="002A6AD5"/>
    <w:rsid w:val="002A7616"/>
    <w:rsid w:val="002B0A97"/>
    <w:rsid w:val="002B225D"/>
    <w:rsid w:val="002B42ED"/>
    <w:rsid w:val="002C0C20"/>
    <w:rsid w:val="002C0EF7"/>
    <w:rsid w:val="002C1224"/>
    <w:rsid w:val="002C13A2"/>
    <w:rsid w:val="002C2426"/>
    <w:rsid w:val="002C4547"/>
    <w:rsid w:val="002C522F"/>
    <w:rsid w:val="002C61F4"/>
    <w:rsid w:val="002C6345"/>
    <w:rsid w:val="002C64A9"/>
    <w:rsid w:val="002C74B8"/>
    <w:rsid w:val="002C78BA"/>
    <w:rsid w:val="002D00B4"/>
    <w:rsid w:val="002D0DB2"/>
    <w:rsid w:val="002D10B6"/>
    <w:rsid w:val="002D23E1"/>
    <w:rsid w:val="002D28E6"/>
    <w:rsid w:val="002D34EC"/>
    <w:rsid w:val="002D3548"/>
    <w:rsid w:val="002D3E53"/>
    <w:rsid w:val="002D3FA2"/>
    <w:rsid w:val="002D55F4"/>
    <w:rsid w:val="002D5633"/>
    <w:rsid w:val="002D578E"/>
    <w:rsid w:val="002D5BC6"/>
    <w:rsid w:val="002E07D2"/>
    <w:rsid w:val="002E3337"/>
    <w:rsid w:val="002E4410"/>
    <w:rsid w:val="002E577C"/>
    <w:rsid w:val="002E5A1D"/>
    <w:rsid w:val="002E6AA3"/>
    <w:rsid w:val="002E7B0F"/>
    <w:rsid w:val="002F0B97"/>
    <w:rsid w:val="002F0ED2"/>
    <w:rsid w:val="002F1DC9"/>
    <w:rsid w:val="002F2868"/>
    <w:rsid w:val="002F3714"/>
    <w:rsid w:val="002F3D24"/>
    <w:rsid w:val="002F432D"/>
    <w:rsid w:val="002F43F4"/>
    <w:rsid w:val="002F5987"/>
    <w:rsid w:val="002F66C3"/>
    <w:rsid w:val="002F6733"/>
    <w:rsid w:val="002F7322"/>
    <w:rsid w:val="002F7C59"/>
    <w:rsid w:val="00300084"/>
    <w:rsid w:val="003004C6"/>
    <w:rsid w:val="003007C7"/>
    <w:rsid w:val="003015AF"/>
    <w:rsid w:val="003023A4"/>
    <w:rsid w:val="003029A1"/>
    <w:rsid w:val="00302BC1"/>
    <w:rsid w:val="003043E3"/>
    <w:rsid w:val="003065F0"/>
    <w:rsid w:val="00306ECE"/>
    <w:rsid w:val="00310329"/>
    <w:rsid w:val="00310CB0"/>
    <w:rsid w:val="003118AC"/>
    <w:rsid w:val="00312F86"/>
    <w:rsid w:val="0031338D"/>
    <w:rsid w:val="00313DD3"/>
    <w:rsid w:val="0031435F"/>
    <w:rsid w:val="003147A7"/>
    <w:rsid w:val="003152F4"/>
    <w:rsid w:val="00315633"/>
    <w:rsid w:val="00315F1B"/>
    <w:rsid w:val="0031693B"/>
    <w:rsid w:val="00316D5B"/>
    <w:rsid w:val="00320372"/>
    <w:rsid w:val="00320D52"/>
    <w:rsid w:val="00321247"/>
    <w:rsid w:val="00323612"/>
    <w:rsid w:val="00323E18"/>
    <w:rsid w:val="00326B5F"/>
    <w:rsid w:val="00326CD2"/>
    <w:rsid w:val="0032760A"/>
    <w:rsid w:val="00327FFD"/>
    <w:rsid w:val="0033036D"/>
    <w:rsid w:val="00330AE3"/>
    <w:rsid w:val="00332CB3"/>
    <w:rsid w:val="00333CDB"/>
    <w:rsid w:val="003351EC"/>
    <w:rsid w:val="00340267"/>
    <w:rsid w:val="00340CE9"/>
    <w:rsid w:val="003437B2"/>
    <w:rsid w:val="00344607"/>
    <w:rsid w:val="0034481C"/>
    <w:rsid w:val="00344B09"/>
    <w:rsid w:val="00344D27"/>
    <w:rsid w:val="003458C4"/>
    <w:rsid w:val="00345B9A"/>
    <w:rsid w:val="00346D50"/>
    <w:rsid w:val="003503E7"/>
    <w:rsid w:val="003506DC"/>
    <w:rsid w:val="003513C2"/>
    <w:rsid w:val="00351AA5"/>
    <w:rsid w:val="00351E07"/>
    <w:rsid w:val="003534B4"/>
    <w:rsid w:val="003544FC"/>
    <w:rsid w:val="00354851"/>
    <w:rsid w:val="00355D6F"/>
    <w:rsid w:val="003560A6"/>
    <w:rsid w:val="003563B2"/>
    <w:rsid w:val="00356EF0"/>
    <w:rsid w:val="003573AD"/>
    <w:rsid w:val="00357785"/>
    <w:rsid w:val="00357A6D"/>
    <w:rsid w:val="00357BA2"/>
    <w:rsid w:val="00360105"/>
    <w:rsid w:val="00360C50"/>
    <w:rsid w:val="00360D8E"/>
    <w:rsid w:val="0036161B"/>
    <w:rsid w:val="003616D9"/>
    <w:rsid w:val="0036262C"/>
    <w:rsid w:val="00362B61"/>
    <w:rsid w:val="0036489D"/>
    <w:rsid w:val="003649CB"/>
    <w:rsid w:val="003650C9"/>
    <w:rsid w:val="003657C5"/>
    <w:rsid w:val="0036599B"/>
    <w:rsid w:val="00367A99"/>
    <w:rsid w:val="00370048"/>
    <w:rsid w:val="0037128A"/>
    <w:rsid w:val="003725DC"/>
    <w:rsid w:val="0037282F"/>
    <w:rsid w:val="00374B63"/>
    <w:rsid w:val="003752A5"/>
    <w:rsid w:val="003764B6"/>
    <w:rsid w:val="00376610"/>
    <w:rsid w:val="00376ECB"/>
    <w:rsid w:val="003808C5"/>
    <w:rsid w:val="00381628"/>
    <w:rsid w:val="00381E27"/>
    <w:rsid w:val="00381FBF"/>
    <w:rsid w:val="0038282E"/>
    <w:rsid w:val="003831F2"/>
    <w:rsid w:val="00384D45"/>
    <w:rsid w:val="00385105"/>
    <w:rsid w:val="00385665"/>
    <w:rsid w:val="00385787"/>
    <w:rsid w:val="003858E6"/>
    <w:rsid w:val="003874B8"/>
    <w:rsid w:val="003874E9"/>
    <w:rsid w:val="00387982"/>
    <w:rsid w:val="00391FA7"/>
    <w:rsid w:val="00393474"/>
    <w:rsid w:val="00393CFA"/>
    <w:rsid w:val="00393E08"/>
    <w:rsid w:val="0039451A"/>
    <w:rsid w:val="00394C39"/>
    <w:rsid w:val="003966A3"/>
    <w:rsid w:val="00397A73"/>
    <w:rsid w:val="003A1667"/>
    <w:rsid w:val="003A5609"/>
    <w:rsid w:val="003B0417"/>
    <w:rsid w:val="003B1EDB"/>
    <w:rsid w:val="003B1FD9"/>
    <w:rsid w:val="003B2C97"/>
    <w:rsid w:val="003B30A9"/>
    <w:rsid w:val="003B355F"/>
    <w:rsid w:val="003B3DA2"/>
    <w:rsid w:val="003B479B"/>
    <w:rsid w:val="003B51D4"/>
    <w:rsid w:val="003B76C3"/>
    <w:rsid w:val="003B7AD5"/>
    <w:rsid w:val="003C072D"/>
    <w:rsid w:val="003C230D"/>
    <w:rsid w:val="003C37EB"/>
    <w:rsid w:val="003C3ADA"/>
    <w:rsid w:val="003C3FA0"/>
    <w:rsid w:val="003C5B03"/>
    <w:rsid w:val="003C6978"/>
    <w:rsid w:val="003C7F00"/>
    <w:rsid w:val="003D0AC9"/>
    <w:rsid w:val="003D0C21"/>
    <w:rsid w:val="003D4378"/>
    <w:rsid w:val="003D57C6"/>
    <w:rsid w:val="003D7153"/>
    <w:rsid w:val="003D7E76"/>
    <w:rsid w:val="003E2EFE"/>
    <w:rsid w:val="003E3CA2"/>
    <w:rsid w:val="003E3ECD"/>
    <w:rsid w:val="003E48A3"/>
    <w:rsid w:val="003E5108"/>
    <w:rsid w:val="003E543A"/>
    <w:rsid w:val="003E582A"/>
    <w:rsid w:val="003E6B4C"/>
    <w:rsid w:val="003E7B82"/>
    <w:rsid w:val="003F0173"/>
    <w:rsid w:val="003F06BA"/>
    <w:rsid w:val="003F141B"/>
    <w:rsid w:val="003F38AE"/>
    <w:rsid w:val="003F3FF3"/>
    <w:rsid w:val="003F5564"/>
    <w:rsid w:val="003F6995"/>
    <w:rsid w:val="003F6F94"/>
    <w:rsid w:val="003F7E06"/>
    <w:rsid w:val="004007FE"/>
    <w:rsid w:val="00400CF4"/>
    <w:rsid w:val="00401036"/>
    <w:rsid w:val="004017FC"/>
    <w:rsid w:val="0040191E"/>
    <w:rsid w:val="00401D13"/>
    <w:rsid w:val="00402903"/>
    <w:rsid w:val="00403D73"/>
    <w:rsid w:val="0040450B"/>
    <w:rsid w:val="00404742"/>
    <w:rsid w:val="00404D0C"/>
    <w:rsid w:val="004060DB"/>
    <w:rsid w:val="0040631F"/>
    <w:rsid w:val="00407110"/>
    <w:rsid w:val="00407F07"/>
    <w:rsid w:val="004102EA"/>
    <w:rsid w:val="00410BAC"/>
    <w:rsid w:val="00411566"/>
    <w:rsid w:val="00412B9A"/>
    <w:rsid w:val="00412DF6"/>
    <w:rsid w:val="00413015"/>
    <w:rsid w:val="00414B8B"/>
    <w:rsid w:val="00415575"/>
    <w:rsid w:val="00415B41"/>
    <w:rsid w:val="004160F1"/>
    <w:rsid w:val="00416D31"/>
    <w:rsid w:val="00416E1D"/>
    <w:rsid w:val="00417752"/>
    <w:rsid w:val="004179FB"/>
    <w:rsid w:val="0042187C"/>
    <w:rsid w:val="00422DD3"/>
    <w:rsid w:val="004231E6"/>
    <w:rsid w:val="00423A0D"/>
    <w:rsid w:val="00424362"/>
    <w:rsid w:val="0042441F"/>
    <w:rsid w:val="00424E31"/>
    <w:rsid w:val="004250AA"/>
    <w:rsid w:val="004258F2"/>
    <w:rsid w:val="00425C24"/>
    <w:rsid w:val="00425E79"/>
    <w:rsid w:val="0042653A"/>
    <w:rsid w:val="00426B6C"/>
    <w:rsid w:val="004270A2"/>
    <w:rsid w:val="0042728E"/>
    <w:rsid w:val="0042776A"/>
    <w:rsid w:val="00427812"/>
    <w:rsid w:val="00430733"/>
    <w:rsid w:val="00433F76"/>
    <w:rsid w:val="00434371"/>
    <w:rsid w:val="00434DA0"/>
    <w:rsid w:val="0043728A"/>
    <w:rsid w:val="0044048E"/>
    <w:rsid w:val="0044343F"/>
    <w:rsid w:val="00443A84"/>
    <w:rsid w:val="00446D00"/>
    <w:rsid w:val="0044742D"/>
    <w:rsid w:val="004474EA"/>
    <w:rsid w:val="00451B23"/>
    <w:rsid w:val="004527D3"/>
    <w:rsid w:val="004533DA"/>
    <w:rsid w:val="00453D2D"/>
    <w:rsid w:val="00453F66"/>
    <w:rsid w:val="0045419C"/>
    <w:rsid w:val="00454BF8"/>
    <w:rsid w:val="00455145"/>
    <w:rsid w:val="00455F1A"/>
    <w:rsid w:val="00456181"/>
    <w:rsid w:val="00457716"/>
    <w:rsid w:val="004615B9"/>
    <w:rsid w:val="0046178B"/>
    <w:rsid w:val="004622B2"/>
    <w:rsid w:val="00463EC4"/>
    <w:rsid w:val="004640AD"/>
    <w:rsid w:val="00464C7A"/>
    <w:rsid w:val="00464C9F"/>
    <w:rsid w:val="00465AEE"/>
    <w:rsid w:val="0046790C"/>
    <w:rsid w:val="004705AE"/>
    <w:rsid w:val="0047076E"/>
    <w:rsid w:val="00470793"/>
    <w:rsid w:val="00470D0B"/>
    <w:rsid w:val="00470DB4"/>
    <w:rsid w:val="004714E5"/>
    <w:rsid w:val="004719BF"/>
    <w:rsid w:val="004722CE"/>
    <w:rsid w:val="004723B0"/>
    <w:rsid w:val="00473675"/>
    <w:rsid w:val="0047382D"/>
    <w:rsid w:val="00474417"/>
    <w:rsid w:val="00474CB4"/>
    <w:rsid w:val="00476341"/>
    <w:rsid w:val="00476663"/>
    <w:rsid w:val="0048155A"/>
    <w:rsid w:val="004815F3"/>
    <w:rsid w:val="00482D4F"/>
    <w:rsid w:val="0048377C"/>
    <w:rsid w:val="00484436"/>
    <w:rsid w:val="0048505A"/>
    <w:rsid w:val="004853AB"/>
    <w:rsid w:val="0048595C"/>
    <w:rsid w:val="00486F7B"/>
    <w:rsid w:val="004874CD"/>
    <w:rsid w:val="004904A4"/>
    <w:rsid w:val="00490D65"/>
    <w:rsid w:val="004912B3"/>
    <w:rsid w:val="0049151D"/>
    <w:rsid w:val="004928BC"/>
    <w:rsid w:val="00492E5D"/>
    <w:rsid w:val="004938B4"/>
    <w:rsid w:val="00493F66"/>
    <w:rsid w:val="00494342"/>
    <w:rsid w:val="004952F9"/>
    <w:rsid w:val="00495664"/>
    <w:rsid w:val="004956C5"/>
    <w:rsid w:val="004964A2"/>
    <w:rsid w:val="00497F39"/>
    <w:rsid w:val="00497FD3"/>
    <w:rsid w:val="004A17C1"/>
    <w:rsid w:val="004A2BA4"/>
    <w:rsid w:val="004A2CA6"/>
    <w:rsid w:val="004A2CF3"/>
    <w:rsid w:val="004A3934"/>
    <w:rsid w:val="004A40E2"/>
    <w:rsid w:val="004A437C"/>
    <w:rsid w:val="004A5860"/>
    <w:rsid w:val="004A5EF5"/>
    <w:rsid w:val="004A7967"/>
    <w:rsid w:val="004A797B"/>
    <w:rsid w:val="004A7D9A"/>
    <w:rsid w:val="004B1647"/>
    <w:rsid w:val="004B37CC"/>
    <w:rsid w:val="004B3A9B"/>
    <w:rsid w:val="004B5FB2"/>
    <w:rsid w:val="004B6608"/>
    <w:rsid w:val="004B71D4"/>
    <w:rsid w:val="004B7C13"/>
    <w:rsid w:val="004C03D6"/>
    <w:rsid w:val="004C0DA7"/>
    <w:rsid w:val="004C3817"/>
    <w:rsid w:val="004C5CA3"/>
    <w:rsid w:val="004C5ED9"/>
    <w:rsid w:val="004C66CB"/>
    <w:rsid w:val="004C68B7"/>
    <w:rsid w:val="004C6B72"/>
    <w:rsid w:val="004C7B9B"/>
    <w:rsid w:val="004D012A"/>
    <w:rsid w:val="004D0578"/>
    <w:rsid w:val="004D0978"/>
    <w:rsid w:val="004D0FF1"/>
    <w:rsid w:val="004D1978"/>
    <w:rsid w:val="004D1E53"/>
    <w:rsid w:val="004D2309"/>
    <w:rsid w:val="004D2591"/>
    <w:rsid w:val="004D2C3B"/>
    <w:rsid w:val="004D31AC"/>
    <w:rsid w:val="004D36C6"/>
    <w:rsid w:val="004D483D"/>
    <w:rsid w:val="004D4B8B"/>
    <w:rsid w:val="004D4DD9"/>
    <w:rsid w:val="004D50A0"/>
    <w:rsid w:val="004D557B"/>
    <w:rsid w:val="004E000D"/>
    <w:rsid w:val="004E1906"/>
    <w:rsid w:val="004E2E2C"/>
    <w:rsid w:val="004E341B"/>
    <w:rsid w:val="004E6852"/>
    <w:rsid w:val="004F0284"/>
    <w:rsid w:val="004F056D"/>
    <w:rsid w:val="004F3BC9"/>
    <w:rsid w:val="004F3C6F"/>
    <w:rsid w:val="004F46E6"/>
    <w:rsid w:val="004F48C3"/>
    <w:rsid w:val="004F59B4"/>
    <w:rsid w:val="004F63EC"/>
    <w:rsid w:val="004F6A3C"/>
    <w:rsid w:val="004F6D72"/>
    <w:rsid w:val="004F6DA1"/>
    <w:rsid w:val="004F7375"/>
    <w:rsid w:val="004F781D"/>
    <w:rsid w:val="004F79F2"/>
    <w:rsid w:val="00500804"/>
    <w:rsid w:val="00500AEF"/>
    <w:rsid w:val="00500D6E"/>
    <w:rsid w:val="00502641"/>
    <w:rsid w:val="00504922"/>
    <w:rsid w:val="0050605D"/>
    <w:rsid w:val="005070D4"/>
    <w:rsid w:val="0050739A"/>
    <w:rsid w:val="0051104B"/>
    <w:rsid w:val="00512114"/>
    <w:rsid w:val="005123CF"/>
    <w:rsid w:val="00512673"/>
    <w:rsid w:val="00512A51"/>
    <w:rsid w:val="00512DEC"/>
    <w:rsid w:val="00513926"/>
    <w:rsid w:val="0051402F"/>
    <w:rsid w:val="005150DC"/>
    <w:rsid w:val="00516403"/>
    <w:rsid w:val="00517411"/>
    <w:rsid w:val="0051764E"/>
    <w:rsid w:val="00517A97"/>
    <w:rsid w:val="005201E9"/>
    <w:rsid w:val="00521169"/>
    <w:rsid w:val="00521252"/>
    <w:rsid w:val="0052173F"/>
    <w:rsid w:val="00521C47"/>
    <w:rsid w:val="00523894"/>
    <w:rsid w:val="00523A19"/>
    <w:rsid w:val="00524C5D"/>
    <w:rsid w:val="00525613"/>
    <w:rsid w:val="00525A47"/>
    <w:rsid w:val="0052648E"/>
    <w:rsid w:val="0052684E"/>
    <w:rsid w:val="00527927"/>
    <w:rsid w:val="00530912"/>
    <w:rsid w:val="00531299"/>
    <w:rsid w:val="00531BF1"/>
    <w:rsid w:val="00532181"/>
    <w:rsid w:val="005321D5"/>
    <w:rsid w:val="00533AA4"/>
    <w:rsid w:val="00533BA8"/>
    <w:rsid w:val="00533E1F"/>
    <w:rsid w:val="00534028"/>
    <w:rsid w:val="00534EFD"/>
    <w:rsid w:val="00535A58"/>
    <w:rsid w:val="00536349"/>
    <w:rsid w:val="005363A1"/>
    <w:rsid w:val="0053686B"/>
    <w:rsid w:val="00537500"/>
    <w:rsid w:val="005375C0"/>
    <w:rsid w:val="00537CAD"/>
    <w:rsid w:val="005402EE"/>
    <w:rsid w:val="0054108E"/>
    <w:rsid w:val="00541A93"/>
    <w:rsid w:val="00541AC2"/>
    <w:rsid w:val="005425CE"/>
    <w:rsid w:val="00542A90"/>
    <w:rsid w:val="00542B75"/>
    <w:rsid w:val="0054310A"/>
    <w:rsid w:val="00543C23"/>
    <w:rsid w:val="005460EF"/>
    <w:rsid w:val="005468E2"/>
    <w:rsid w:val="0054693C"/>
    <w:rsid w:val="005475DE"/>
    <w:rsid w:val="0054785F"/>
    <w:rsid w:val="00550875"/>
    <w:rsid w:val="005511EC"/>
    <w:rsid w:val="005520F3"/>
    <w:rsid w:val="005536C3"/>
    <w:rsid w:val="005539A6"/>
    <w:rsid w:val="00553E4C"/>
    <w:rsid w:val="00554947"/>
    <w:rsid w:val="00554C02"/>
    <w:rsid w:val="005550C6"/>
    <w:rsid w:val="005572A5"/>
    <w:rsid w:val="0056165C"/>
    <w:rsid w:val="005637F6"/>
    <w:rsid w:val="00564CE5"/>
    <w:rsid w:val="005658B9"/>
    <w:rsid w:val="0056603E"/>
    <w:rsid w:val="00567946"/>
    <w:rsid w:val="00570028"/>
    <w:rsid w:val="005710E6"/>
    <w:rsid w:val="00571775"/>
    <w:rsid w:val="00572B42"/>
    <w:rsid w:val="00573D16"/>
    <w:rsid w:val="0057763C"/>
    <w:rsid w:val="005779FD"/>
    <w:rsid w:val="00577B48"/>
    <w:rsid w:val="00580C7E"/>
    <w:rsid w:val="005841CF"/>
    <w:rsid w:val="00584BC2"/>
    <w:rsid w:val="00585839"/>
    <w:rsid w:val="00585B3C"/>
    <w:rsid w:val="00585C65"/>
    <w:rsid w:val="00586BEB"/>
    <w:rsid w:val="00586E1F"/>
    <w:rsid w:val="00587548"/>
    <w:rsid w:val="00590010"/>
    <w:rsid w:val="005904DA"/>
    <w:rsid w:val="005908AA"/>
    <w:rsid w:val="0059113F"/>
    <w:rsid w:val="005919C3"/>
    <w:rsid w:val="00592844"/>
    <w:rsid w:val="0059390B"/>
    <w:rsid w:val="00593B71"/>
    <w:rsid w:val="0059421C"/>
    <w:rsid w:val="00594262"/>
    <w:rsid w:val="005944E3"/>
    <w:rsid w:val="005946F5"/>
    <w:rsid w:val="00594E98"/>
    <w:rsid w:val="00595132"/>
    <w:rsid w:val="0059533F"/>
    <w:rsid w:val="0059547C"/>
    <w:rsid w:val="00597381"/>
    <w:rsid w:val="00597A92"/>
    <w:rsid w:val="005A017C"/>
    <w:rsid w:val="005A0EFB"/>
    <w:rsid w:val="005A10EF"/>
    <w:rsid w:val="005A110E"/>
    <w:rsid w:val="005A2607"/>
    <w:rsid w:val="005A2B8A"/>
    <w:rsid w:val="005A2DB6"/>
    <w:rsid w:val="005A345C"/>
    <w:rsid w:val="005A38C6"/>
    <w:rsid w:val="005A58BC"/>
    <w:rsid w:val="005A615B"/>
    <w:rsid w:val="005A6A78"/>
    <w:rsid w:val="005A6E1F"/>
    <w:rsid w:val="005A7178"/>
    <w:rsid w:val="005A7227"/>
    <w:rsid w:val="005A7E1C"/>
    <w:rsid w:val="005B0D0A"/>
    <w:rsid w:val="005B0F37"/>
    <w:rsid w:val="005B22C1"/>
    <w:rsid w:val="005B22EF"/>
    <w:rsid w:val="005B2BA1"/>
    <w:rsid w:val="005B4121"/>
    <w:rsid w:val="005B4647"/>
    <w:rsid w:val="005B4986"/>
    <w:rsid w:val="005B4CB6"/>
    <w:rsid w:val="005B5585"/>
    <w:rsid w:val="005B5AD9"/>
    <w:rsid w:val="005B5BEF"/>
    <w:rsid w:val="005B6CE7"/>
    <w:rsid w:val="005B73E2"/>
    <w:rsid w:val="005B7D6A"/>
    <w:rsid w:val="005C0107"/>
    <w:rsid w:val="005C047D"/>
    <w:rsid w:val="005C0795"/>
    <w:rsid w:val="005C0DBF"/>
    <w:rsid w:val="005C1DAF"/>
    <w:rsid w:val="005C272C"/>
    <w:rsid w:val="005C2C38"/>
    <w:rsid w:val="005C356D"/>
    <w:rsid w:val="005C3C12"/>
    <w:rsid w:val="005C3E9C"/>
    <w:rsid w:val="005C569D"/>
    <w:rsid w:val="005C5C54"/>
    <w:rsid w:val="005C6449"/>
    <w:rsid w:val="005C6A53"/>
    <w:rsid w:val="005C6ADC"/>
    <w:rsid w:val="005C7D8E"/>
    <w:rsid w:val="005D02AB"/>
    <w:rsid w:val="005D0510"/>
    <w:rsid w:val="005D05E6"/>
    <w:rsid w:val="005D231E"/>
    <w:rsid w:val="005D2800"/>
    <w:rsid w:val="005D3289"/>
    <w:rsid w:val="005D3F16"/>
    <w:rsid w:val="005D5183"/>
    <w:rsid w:val="005E01B0"/>
    <w:rsid w:val="005E193F"/>
    <w:rsid w:val="005E1C08"/>
    <w:rsid w:val="005E2243"/>
    <w:rsid w:val="005E23F6"/>
    <w:rsid w:val="005E2419"/>
    <w:rsid w:val="005E29CB"/>
    <w:rsid w:val="005E2E30"/>
    <w:rsid w:val="005E32B7"/>
    <w:rsid w:val="005E4888"/>
    <w:rsid w:val="005E4CDF"/>
    <w:rsid w:val="005E500A"/>
    <w:rsid w:val="005E53FA"/>
    <w:rsid w:val="005E5C72"/>
    <w:rsid w:val="005E656F"/>
    <w:rsid w:val="005E686D"/>
    <w:rsid w:val="005E786F"/>
    <w:rsid w:val="005E7C60"/>
    <w:rsid w:val="005F0CFC"/>
    <w:rsid w:val="005F25F0"/>
    <w:rsid w:val="005F2920"/>
    <w:rsid w:val="005F3252"/>
    <w:rsid w:val="005F39E2"/>
    <w:rsid w:val="005F3A14"/>
    <w:rsid w:val="005F3C39"/>
    <w:rsid w:val="005F5480"/>
    <w:rsid w:val="006004FB"/>
    <w:rsid w:val="00600938"/>
    <w:rsid w:val="00600DC5"/>
    <w:rsid w:val="006029D5"/>
    <w:rsid w:val="006039F2"/>
    <w:rsid w:val="006042BC"/>
    <w:rsid w:val="00605216"/>
    <w:rsid w:val="00605A1A"/>
    <w:rsid w:val="006070C3"/>
    <w:rsid w:val="00607FB7"/>
    <w:rsid w:val="00611149"/>
    <w:rsid w:val="00611552"/>
    <w:rsid w:val="00612831"/>
    <w:rsid w:val="006138C3"/>
    <w:rsid w:val="00614623"/>
    <w:rsid w:val="00615FB6"/>
    <w:rsid w:val="00615FD9"/>
    <w:rsid w:val="00616559"/>
    <w:rsid w:val="006168D6"/>
    <w:rsid w:val="00617025"/>
    <w:rsid w:val="00617914"/>
    <w:rsid w:val="006215F0"/>
    <w:rsid w:val="00621A0D"/>
    <w:rsid w:val="00621B13"/>
    <w:rsid w:val="00621CF2"/>
    <w:rsid w:val="00621E90"/>
    <w:rsid w:val="006222ED"/>
    <w:rsid w:val="006230F4"/>
    <w:rsid w:val="006269D3"/>
    <w:rsid w:val="006271A2"/>
    <w:rsid w:val="006278A5"/>
    <w:rsid w:val="0063015A"/>
    <w:rsid w:val="00630CB4"/>
    <w:rsid w:val="00630CD9"/>
    <w:rsid w:val="00630F29"/>
    <w:rsid w:val="006313BD"/>
    <w:rsid w:val="00633E3C"/>
    <w:rsid w:val="006340BA"/>
    <w:rsid w:val="00634315"/>
    <w:rsid w:val="00634522"/>
    <w:rsid w:val="006346C4"/>
    <w:rsid w:val="00634736"/>
    <w:rsid w:val="00634C10"/>
    <w:rsid w:val="00636926"/>
    <w:rsid w:val="00636D8E"/>
    <w:rsid w:val="006372FA"/>
    <w:rsid w:val="006377E6"/>
    <w:rsid w:val="0064067E"/>
    <w:rsid w:val="00640E3B"/>
    <w:rsid w:val="00642794"/>
    <w:rsid w:val="00644696"/>
    <w:rsid w:val="0064473C"/>
    <w:rsid w:val="00644F94"/>
    <w:rsid w:val="00644FD0"/>
    <w:rsid w:val="00647162"/>
    <w:rsid w:val="0065055C"/>
    <w:rsid w:val="00650F0E"/>
    <w:rsid w:val="006520AE"/>
    <w:rsid w:val="0065218D"/>
    <w:rsid w:val="006537C7"/>
    <w:rsid w:val="0065482B"/>
    <w:rsid w:val="006550C3"/>
    <w:rsid w:val="006613BB"/>
    <w:rsid w:val="006619BB"/>
    <w:rsid w:val="00662003"/>
    <w:rsid w:val="006627E3"/>
    <w:rsid w:val="0066349D"/>
    <w:rsid w:val="00664320"/>
    <w:rsid w:val="0066681F"/>
    <w:rsid w:val="0066689D"/>
    <w:rsid w:val="00666E76"/>
    <w:rsid w:val="00666FE8"/>
    <w:rsid w:val="00667577"/>
    <w:rsid w:val="0067091A"/>
    <w:rsid w:val="00673AD2"/>
    <w:rsid w:val="00673B5B"/>
    <w:rsid w:val="00673F7F"/>
    <w:rsid w:val="00674255"/>
    <w:rsid w:val="00674D1F"/>
    <w:rsid w:val="00674D71"/>
    <w:rsid w:val="0067502E"/>
    <w:rsid w:val="00675094"/>
    <w:rsid w:val="0067555C"/>
    <w:rsid w:val="0067563B"/>
    <w:rsid w:val="00675A19"/>
    <w:rsid w:val="00675E29"/>
    <w:rsid w:val="006770CB"/>
    <w:rsid w:val="00680DF5"/>
    <w:rsid w:val="0068188B"/>
    <w:rsid w:val="00682AEF"/>
    <w:rsid w:val="00682BF0"/>
    <w:rsid w:val="0068375E"/>
    <w:rsid w:val="0068412D"/>
    <w:rsid w:val="00684209"/>
    <w:rsid w:val="0068577F"/>
    <w:rsid w:val="00686335"/>
    <w:rsid w:val="00686E70"/>
    <w:rsid w:val="00687924"/>
    <w:rsid w:val="0069056B"/>
    <w:rsid w:val="0069122F"/>
    <w:rsid w:val="0069384F"/>
    <w:rsid w:val="0069698F"/>
    <w:rsid w:val="00697B83"/>
    <w:rsid w:val="00697CB2"/>
    <w:rsid w:val="006A186A"/>
    <w:rsid w:val="006A1FBE"/>
    <w:rsid w:val="006A25CF"/>
    <w:rsid w:val="006A2619"/>
    <w:rsid w:val="006A2E4B"/>
    <w:rsid w:val="006A68FF"/>
    <w:rsid w:val="006A77DA"/>
    <w:rsid w:val="006A7A3F"/>
    <w:rsid w:val="006A7D6C"/>
    <w:rsid w:val="006B0018"/>
    <w:rsid w:val="006B0057"/>
    <w:rsid w:val="006B05EE"/>
    <w:rsid w:val="006B0C7C"/>
    <w:rsid w:val="006B24FF"/>
    <w:rsid w:val="006B261E"/>
    <w:rsid w:val="006B3D35"/>
    <w:rsid w:val="006B46E5"/>
    <w:rsid w:val="006B4C83"/>
    <w:rsid w:val="006B7E95"/>
    <w:rsid w:val="006C2138"/>
    <w:rsid w:val="006C2241"/>
    <w:rsid w:val="006C32DF"/>
    <w:rsid w:val="006C3B45"/>
    <w:rsid w:val="006C4E4E"/>
    <w:rsid w:val="006C5107"/>
    <w:rsid w:val="006C5812"/>
    <w:rsid w:val="006C5B66"/>
    <w:rsid w:val="006D057A"/>
    <w:rsid w:val="006D091C"/>
    <w:rsid w:val="006D0CE5"/>
    <w:rsid w:val="006D1BF1"/>
    <w:rsid w:val="006D1EED"/>
    <w:rsid w:val="006D2B40"/>
    <w:rsid w:val="006D2E42"/>
    <w:rsid w:val="006D4000"/>
    <w:rsid w:val="006D42B3"/>
    <w:rsid w:val="006D5370"/>
    <w:rsid w:val="006D5670"/>
    <w:rsid w:val="006D60EE"/>
    <w:rsid w:val="006D6270"/>
    <w:rsid w:val="006D644E"/>
    <w:rsid w:val="006D6966"/>
    <w:rsid w:val="006D6D0F"/>
    <w:rsid w:val="006D6EF5"/>
    <w:rsid w:val="006D7808"/>
    <w:rsid w:val="006D7F80"/>
    <w:rsid w:val="006E20A0"/>
    <w:rsid w:val="006E40BF"/>
    <w:rsid w:val="006E6469"/>
    <w:rsid w:val="006E762D"/>
    <w:rsid w:val="006E791F"/>
    <w:rsid w:val="006F2A80"/>
    <w:rsid w:val="006F2B1A"/>
    <w:rsid w:val="006F371B"/>
    <w:rsid w:val="006F4BCD"/>
    <w:rsid w:val="006F5E1E"/>
    <w:rsid w:val="006F7E13"/>
    <w:rsid w:val="007005A6"/>
    <w:rsid w:val="00700ABE"/>
    <w:rsid w:val="0070231F"/>
    <w:rsid w:val="007024FB"/>
    <w:rsid w:val="00703576"/>
    <w:rsid w:val="00703BFB"/>
    <w:rsid w:val="00703E6C"/>
    <w:rsid w:val="0070425E"/>
    <w:rsid w:val="007044F6"/>
    <w:rsid w:val="00704609"/>
    <w:rsid w:val="00704B4D"/>
    <w:rsid w:val="00705027"/>
    <w:rsid w:val="00706715"/>
    <w:rsid w:val="0070703A"/>
    <w:rsid w:val="0070763D"/>
    <w:rsid w:val="00707AD3"/>
    <w:rsid w:val="007108E6"/>
    <w:rsid w:val="00710F82"/>
    <w:rsid w:val="007115C2"/>
    <w:rsid w:val="0071174C"/>
    <w:rsid w:val="00711880"/>
    <w:rsid w:val="007124FE"/>
    <w:rsid w:val="0071265E"/>
    <w:rsid w:val="00713A0F"/>
    <w:rsid w:val="00714030"/>
    <w:rsid w:val="00714956"/>
    <w:rsid w:val="00714EBF"/>
    <w:rsid w:val="007157AA"/>
    <w:rsid w:val="00715CA0"/>
    <w:rsid w:val="007162BC"/>
    <w:rsid w:val="00716E37"/>
    <w:rsid w:val="00716F1C"/>
    <w:rsid w:val="007177F0"/>
    <w:rsid w:val="007206DF"/>
    <w:rsid w:val="00721136"/>
    <w:rsid w:val="007216F9"/>
    <w:rsid w:val="00722133"/>
    <w:rsid w:val="0072218C"/>
    <w:rsid w:val="00722FB5"/>
    <w:rsid w:val="00723839"/>
    <w:rsid w:val="00723DFF"/>
    <w:rsid w:val="00724A65"/>
    <w:rsid w:val="007263E2"/>
    <w:rsid w:val="0072684B"/>
    <w:rsid w:val="00727C77"/>
    <w:rsid w:val="007302F9"/>
    <w:rsid w:val="00730741"/>
    <w:rsid w:val="00730CE6"/>
    <w:rsid w:val="00732100"/>
    <w:rsid w:val="00732F5C"/>
    <w:rsid w:val="00733187"/>
    <w:rsid w:val="007337D8"/>
    <w:rsid w:val="0073424B"/>
    <w:rsid w:val="007355B5"/>
    <w:rsid w:val="00735750"/>
    <w:rsid w:val="00735AA0"/>
    <w:rsid w:val="0073660C"/>
    <w:rsid w:val="0073716D"/>
    <w:rsid w:val="007375B2"/>
    <w:rsid w:val="007402E3"/>
    <w:rsid w:val="00740B9B"/>
    <w:rsid w:val="00741B0C"/>
    <w:rsid w:val="00742188"/>
    <w:rsid w:val="00742777"/>
    <w:rsid w:val="0074294A"/>
    <w:rsid w:val="00742CB7"/>
    <w:rsid w:val="00742D30"/>
    <w:rsid w:val="00743439"/>
    <w:rsid w:val="00743BD9"/>
    <w:rsid w:val="00744332"/>
    <w:rsid w:val="007451D4"/>
    <w:rsid w:val="007453D0"/>
    <w:rsid w:val="00746B60"/>
    <w:rsid w:val="00750F06"/>
    <w:rsid w:val="00751F9B"/>
    <w:rsid w:val="0075341E"/>
    <w:rsid w:val="00753A03"/>
    <w:rsid w:val="00753B05"/>
    <w:rsid w:val="00753C93"/>
    <w:rsid w:val="00754555"/>
    <w:rsid w:val="00754A86"/>
    <w:rsid w:val="0075548E"/>
    <w:rsid w:val="00755DBD"/>
    <w:rsid w:val="00756D9D"/>
    <w:rsid w:val="00757598"/>
    <w:rsid w:val="00760E0E"/>
    <w:rsid w:val="007611F9"/>
    <w:rsid w:val="00761239"/>
    <w:rsid w:val="0076284A"/>
    <w:rsid w:val="00762D4B"/>
    <w:rsid w:val="00764393"/>
    <w:rsid w:val="00765370"/>
    <w:rsid w:val="00765379"/>
    <w:rsid w:val="00765A5A"/>
    <w:rsid w:val="00765E87"/>
    <w:rsid w:val="00766737"/>
    <w:rsid w:val="00766965"/>
    <w:rsid w:val="00766C12"/>
    <w:rsid w:val="0076770B"/>
    <w:rsid w:val="00767ED8"/>
    <w:rsid w:val="007703E8"/>
    <w:rsid w:val="00770451"/>
    <w:rsid w:val="00770FEB"/>
    <w:rsid w:val="00771F21"/>
    <w:rsid w:val="00773C56"/>
    <w:rsid w:val="00773FAD"/>
    <w:rsid w:val="007755C1"/>
    <w:rsid w:val="00775FE3"/>
    <w:rsid w:val="00776727"/>
    <w:rsid w:val="007769C9"/>
    <w:rsid w:val="00777BD5"/>
    <w:rsid w:val="00777F91"/>
    <w:rsid w:val="00781E56"/>
    <w:rsid w:val="00782BC4"/>
    <w:rsid w:val="007833BB"/>
    <w:rsid w:val="00783665"/>
    <w:rsid w:val="00783A83"/>
    <w:rsid w:val="00783FA4"/>
    <w:rsid w:val="00785715"/>
    <w:rsid w:val="007857F3"/>
    <w:rsid w:val="0078604A"/>
    <w:rsid w:val="00786702"/>
    <w:rsid w:val="0078682E"/>
    <w:rsid w:val="0078684A"/>
    <w:rsid w:val="00790188"/>
    <w:rsid w:val="00790279"/>
    <w:rsid w:val="00790528"/>
    <w:rsid w:val="007914F3"/>
    <w:rsid w:val="00792170"/>
    <w:rsid w:val="00792641"/>
    <w:rsid w:val="00793559"/>
    <w:rsid w:val="00793FA0"/>
    <w:rsid w:val="00794390"/>
    <w:rsid w:val="00794B03"/>
    <w:rsid w:val="00794D73"/>
    <w:rsid w:val="00795359"/>
    <w:rsid w:val="00795FDB"/>
    <w:rsid w:val="00796474"/>
    <w:rsid w:val="00796614"/>
    <w:rsid w:val="00796B38"/>
    <w:rsid w:val="00797311"/>
    <w:rsid w:val="00797725"/>
    <w:rsid w:val="007A13EF"/>
    <w:rsid w:val="007A1ABB"/>
    <w:rsid w:val="007A278A"/>
    <w:rsid w:val="007A2B87"/>
    <w:rsid w:val="007A46A7"/>
    <w:rsid w:val="007A48BA"/>
    <w:rsid w:val="007A495F"/>
    <w:rsid w:val="007A5D6B"/>
    <w:rsid w:val="007A64C9"/>
    <w:rsid w:val="007A6CAE"/>
    <w:rsid w:val="007A70FE"/>
    <w:rsid w:val="007A73B1"/>
    <w:rsid w:val="007B04A5"/>
    <w:rsid w:val="007B06DA"/>
    <w:rsid w:val="007B0A1A"/>
    <w:rsid w:val="007B0B48"/>
    <w:rsid w:val="007B10F9"/>
    <w:rsid w:val="007B117E"/>
    <w:rsid w:val="007B14B8"/>
    <w:rsid w:val="007B150B"/>
    <w:rsid w:val="007B2638"/>
    <w:rsid w:val="007B286E"/>
    <w:rsid w:val="007B2F0E"/>
    <w:rsid w:val="007B369B"/>
    <w:rsid w:val="007B3D74"/>
    <w:rsid w:val="007B4BB4"/>
    <w:rsid w:val="007B4BC8"/>
    <w:rsid w:val="007B6EB9"/>
    <w:rsid w:val="007C0F06"/>
    <w:rsid w:val="007C133C"/>
    <w:rsid w:val="007C15C3"/>
    <w:rsid w:val="007C163C"/>
    <w:rsid w:val="007C1D79"/>
    <w:rsid w:val="007C26B4"/>
    <w:rsid w:val="007C280B"/>
    <w:rsid w:val="007C3921"/>
    <w:rsid w:val="007C3999"/>
    <w:rsid w:val="007C4044"/>
    <w:rsid w:val="007C5A7F"/>
    <w:rsid w:val="007C6856"/>
    <w:rsid w:val="007C712F"/>
    <w:rsid w:val="007C7636"/>
    <w:rsid w:val="007D2520"/>
    <w:rsid w:val="007D264E"/>
    <w:rsid w:val="007D28C8"/>
    <w:rsid w:val="007D2B36"/>
    <w:rsid w:val="007D31C3"/>
    <w:rsid w:val="007D3B3C"/>
    <w:rsid w:val="007D52FE"/>
    <w:rsid w:val="007D6272"/>
    <w:rsid w:val="007D6CEC"/>
    <w:rsid w:val="007D6FAE"/>
    <w:rsid w:val="007D70CC"/>
    <w:rsid w:val="007D7491"/>
    <w:rsid w:val="007D7721"/>
    <w:rsid w:val="007E08C8"/>
    <w:rsid w:val="007E0AFE"/>
    <w:rsid w:val="007E0B54"/>
    <w:rsid w:val="007E0B82"/>
    <w:rsid w:val="007E0C6A"/>
    <w:rsid w:val="007E1A23"/>
    <w:rsid w:val="007E49AD"/>
    <w:rsid w:val="007E49EB"/>
    <w:rsid w:val="007E5717"/>
    <w:rsid w:val="007E65D9"/>
    <w:rsid w:val="007E66BC"/>
    <w:rsid w:val="007E6EC3"/>
    <w:rsid w:val="007E758D"/>
    <w:rsid w:val="007E7FDE"/>
    <w:rsid w:val="007F0351"/>
    <w:rsid w:val="007F1954"/>
    <w:rsid w:val="007F1CEE"/>
    <w:rsid w:val="007F2219"/>
    <w:rsid w:val="007F22D9"/>
    <w:rsid w:val="007F2CC6"/>
    <w:rsid w:val="007F34B4"/>
    <w:rsid w:val="007F4474"/>
    <w:rsid w:val="007F468D"/>
    <w:rsid w:val="007F6A10"/>
    <w:rsid w:val="007F7650"/>
    <w:rsid w:val="007F7CB5"/>
    <w:rsid w:val="00802848"/>
    <w:rsid w:val="00802C2B"/>
    <w:rsid w:val="00803B52"/>
    <w:rsid w:val="0080436F"/>
    <w:rsid w:val="008044A7"/>
    <w:rsid w:val="008059B3"/>
    <w:rsid w:val="00806722"/>
    <w:rsid w:val="00806F5D"/>
    <w:rsid w:val="00807A1B"/>
    <w:rsid w:val="00810029"/>
    <w:rsid w:val="00811031"/>
    <w:rsid w:val="008114FD"/>
    <w:rsid w:val="00811626"/>
    <w:rsid w:val="00811F23"/>
    <w:rsid w:val="00812256"/>
    <w:rsid w:val="00812B14"/>
    <w:rsid w:val="0081312E"/>
    <w:rsid w:val="008139FD"/>
    <w:rsid w:val="00814954"/>
    <w:rsid w:val="00814EBE"/>
    <w:rsid w:val="00815986"/>
    <w:rsid w:val="0081729B"/>
    <w:rsid w:val="00817F88"/>
    <w:rsid w:val="00820C24"/>
    <w:rsid w:val="008212D5"/>
    <w:rsid w:val="0082185B"/>
    <w:rsid w:val="00821EA0"/>
    <w:rsid w:val="008221C9"/>
    <w:rsid w:val="008238F6"/>
    <w:rsid w:val="00823F2D"/>
    <w:rsid w:val="008246F0"/>
    <w:rsid w:val="008250E3"/>
    <w:rsid w:val="0082550B"/>
    <w:rsid w:val="008255D9"/>
    <w:rsid w:val="00826359"/>
    <w:rsid w:val="008309DB"/>
    <w:rsid w:val="0083101B"/>
    <w:rsid w:val="008319F5"/>
    <w:rsid w:val="00831DFB"/>
    <w:rsid w:val="0083264C"/>
    <w:rsid w:val="00835181"/>
    <w:rsid w:val="00837AD2"/>
    <w:rsid w:val="00837B92"/>
    <w:rsid w:val="00841BD9"/>
    <w:rsid w:val="008457B9"/>
    <w:rsid w:val="00845B5E"/>
    <w:rsid w:val="00847204"/>
    <w:rsid w:val="00850016"/>
    <w:rsid w:val="00850312"/>
    <w:rsid w:val="00850CB7"/>
    <w:rsid w:val="00850EA2"/>
    <w:rsid w:val="00851169"/>
    <w:rsid w:val="00851344"/>
    <w:rsid w:val="00851500"/>
    <w:rsid w:val="00852CC3"/>
    <w:rsid w:val="00853344"/>
    <w:rsid w:val="00854428"/>
    <w:rsid w:val="008548C8"/>
    <w:rsid w:val="00855B3D"/>
    <w:rsid w:val="00856B7D"/>
    <w:rsid w:val="00857ED0"/>
    <w:rsid w:val="00861CBA"/>
    <w:rsid w:val="00861F23"/>
    <w:rsid w:val="0086253C"/>
    <w:rsid w:val="00863099"/>
    <w:rsid w:val="0086386C"/>
    <w:rsid w:val="00863C34"/>
    <w:rsid w:val="00866495"/>
    <w:rsid w:val="00866625"/>
    <w:rsid w:val="00866C3A"/>
    <w:rsid w:val="00867A0B"/>
    <w:rsid w:val="008708E1"/>
    <w:rsid w:val="00870D59"/>
    <w:rsid w:val="00871CBA"/>
    <w:rsid w:val="00871EAC"/>
    <w:rsid w:val="00874050"/>
    <w:rsid w:val="00875501"/>
    <w:rsid w:val="008755A7"/>
    <w:rsid w:val="00875CED"/>
    <w:rsid w:val="00876563"/>
    <w:rsid w:val="00877DDD"/>
    <w:rsid w:val="00880C51"/>
    <w:rsid w:val="00881343"/>
    <w:rsid w:val="00881DFD"/>
    <w:rsid w:val="00882689"/>
    <w:rsid w:val="00882781"/>
    <w:rsid w:val="0088297C"/>
    <w:rsid w:val="00883ACA"/>
    <w:rsid w:val="00883F14"/>
    <w:rsid w:val="008863EB"/>
    <w:rsid w:val="00887D76"/>
    <w:rsid w:val="00890438"/>
    <w:rsid w:val="008904AD"/>
    <w:rsid w:val="008910A2"/>
    <w:rsid w:val="00892D74"/>
    <w:rsid w:val="008A1895"/>
    <w:rsid w:val="008A2489"/>
    <w:rsid w:val="008A287A"/>
    <w:rsid w:val="008A3882"/>
    <w:rsid w:val="008A6925"/>
    <w:rsid w:val="008A7C3B"/>
    <w:rsid w:val="008B30FC"/>
    <w:rsid w:val="008B38BD"/>
    <w:rsid w:val="008B403F"/>
    <w:rsid w:val="008B4758"/>
    <w:rsid w:val="008B6477"/>
    <w:rsid w:val="008B6826"/>
    <w:rsid w:val="008B6CEA"/>
    <w:rsid w:val="008B7664"/>
    <w:rsid w:val="008B7B1B"/>
    <w:rsid w:val="008C01CC"/>
    <w:rsid w:val="008C20E3"/>
    <w:rsid w:val="008C2C38"/>
    <w:rsid w:val="008C3149"/>
    <w:rsid w:val="008C43DA"/>
    <w:rsid w:val="008C467E"/>
    <w:rsid w:val="008C4EFC"/>
    <w:rsid w:val="008C5CFA"/>
    <w:rsid w:val="008C62EA"/>
    <w:rsid w:val="008C6319"/>
    <w:rsid w:val="008D016A"/>
    <w:rsid w:val="008D0244"/>
    <w:rsid w:val="008D03DE"/>
    <w:rsid w:val="008D2362"/>
    <w:rsid w:val="008D3456"/>
    <w:rsid w:val="008D4B7E"/>
    <w:rsid w:val="008D507C"/>
    <w:rsid w:val="008D50E8"/>
    <w:rsid w:val="008D6B0E"/>
    <w:rsid w:val="008D7BFF"/>
    <w:rsid w:val="008E0417"/>
    <w:rsid w:val="008E0B41"/>
    <w:rsid w:val="008E0C14"/>
    <w:rsid w:val="008E1112"/>
    <w:rsid w:val="008E1136"/>
    <w:rsid w:val="008E1F47"/>
    <w:rsid w:val="008E2BA8"/>
    <w:rsid w:val="008E3681"/>
    <w:rsid w:val="008E3B20"/>
    <w:rsid w:val="008E4F5E"/>
    <w:rsid w:val="008E597A"/>
    <w:rsid w:val="008E6319"/>
    <w:rsid w:val="008E6781"/>
    <w:rsid w:val="008E7088"/>
    <w:rsid w:val="008E70FE"/>
    <w:rsid w:val="008E7707"/>
    <w:rsid w:val="008E77D9"/>
    <w:rsid w:val="008F179E"/>
    <w:rsid w:val="008F26A6"/>
    <w:rsid w:val="008F365B"/>
    <w:rsid w:val="008F6BF6"/>
    <w:rsid w:val="008F72B6"/>
    <w:rsid w:val="008F7773"/>
    <w:rsid w:val="008F7A56"/>
    <w:rsid w:val="008F7D8D"/>
    <w:rsid w:val="009003F9"/>
    <w:rsid w:val="009017F4"/>
    <w:rsid w:val="00902277"/>
    <w:rsid w:val="009025BE"/>
    <w:rsid w:val="009028B2"/>
    <w:rsid w:val="009036BD"/>
    <w:rsid w:val="00903CF7"/>
    <w:rsid w:val="00903F36"/>
    <w:rsid w:val="00904EF9"/>
    <w:rsid w:val="0090548A"/>
    <w:rsid w:val="0090616F"/>
    <w:rsid w:val="009068D2"/>
    <w:rsid w:val="00906CE7"/>
    <w:rsid w:val="00907F54"/>
    <w:rsid w:val="009102E1"/>
    <w:rsid w:val="00910694"/>
    <w:rsid w:val="0091165F"/>
    <w:rsid w:val="009128FE"/>
    <w:rsid w:val="00912ABD"/>
    <w:rsid w:val="00913372"/>
    <w:rsid w:val="00913E1A"/>
    <w:rsid w:val="00913E46"/>
    <w:rsid w:val="00914F2B"/>
    <w:rsid w:val="00916919"/>
    <w:rsid w:val="0092075A"/>
    <w:rsid w:val="00921C25"/>
    <w:rsid w:val="00922222"/>
    <w:rsid w:val="009233C4"/>
    <w:rsid w:val="00924953"/>
    <w:rsid w:val="0092505C"/>
    <w:rsid w:val="00926100"/>
    <w:rsid w:val="00926552"/>
    <w:rsid w:val="0092719B"/>
    <w:rsid w:val="0092762E"/>
    <w:rsid w:val="009308B3"/>
    <w:rsid w:val="00931792"/>
    <w:rsid w:val="00932DED"/>
    <w:rsid w:val="00932E26"/>
    <w:rsid w:val="00932F71"/>
    <w:rsid w:val="00933289"/>
    <w:rsid w:val="00933B6A"/>
    <w:rsid w:val="0093419F"/>
    <w:rsid w:val="0093499E"/>
    <w:rsid w:val="00934EF6"/>
    <w:rsid w:val="0093524B"/>
    <w:rsid w:val="00936277"/>
    <w:rsid w:val="00936F36"/>
    <w:rsid w:val="00942B0B"/>
    <w:rsid w:val="00943973"/>
    <w:rsid w:val="00943EA3"/>
    <w:rsid w:val="0094524E"/>
    <w:rsid w:val="00945948"/>
    <w:rsid w:val="009465B4"/>
    <w:rsid w:val="009468CB"/>
    <w:rsid w:val="00946A2C"/>
    <w:rsid w:val="0094778F"/>
    <w:rsid w:val="009478D3"/>
    <w:rsid w:val="00947A1A"/>
    <w:rsid w:val="00947B31"/>
    <w:rsid w:val="00947C00"/>
    <w:rsid w:val="00947C69"/>
    <w:rsid w:val="00951C28"/>
    <w:rsid w:val="00951FB4"/>
    <w:rsid w:val="00952EB7"/>
    <w:rsid w:val="00953086"/>
    <w:rsid w:val="009537F7"/>
    <w:rsid w:val="00953880"/>
    <w:rsid w:val="00954648"/>
    <w:rsid w:val="009558C2"/>
    <w:rsid w:val="00955DFC"/>
    <w:rsid w:val="00956184"/>
    <w:rsid w:val="00956C64"/>
    <w:rsid w:val="00957528"/>
    <w:rsid w:val="00957B02"/>
    <w:rsid w:val="00960B44"/>
    <w:rsid w:val="0096257A"/>
    <w:rsid w:val="00965441"/>
    <w:rsid w:val="00966956"/>
    <w:rsid w:val="00966C5F"/>
    <w:rsid w:val="00967071"/>
    <w:rsid w:val="00967309"/>
    <w:rsid w:val="009700F9"/>
    <w:rsid w:val="0097054A"/>
    <w:rsid w:val="009708E4"/>
    <w:rsid w:val="00970F2C"/>
    <w:rsid w:val="009728E9"/>
    <w:rsid w:val="009730D8"/>
    <w:rsid w:val="00973F44"/>
    <w:rsid w:val="00974DB6"/>
    <w:rsid w:val="00975399"/>
    <w:rsid w:val="009754D4"/>
    <w:rsid w:val="0097576D"/>
    <w:rsid w:val="009761C1"/>
    <w:rsid w:val="0097622B"/>
    <w:rsid w:val="009766D2"/>
    <w:rsid w:val="00976779"/>
    <w:rsid w:val="0097784E"/>
    <w:rsid w:val="009801B3"/>
    <w:rsid w:val="009809F7"/>
    <w:rsid w:val="00982E2D"/>
    <w:rsid w:val="00983945"/>
    <w:rsid w:val="0098440B"/>
    <w:rsid w:val="0098466F"/>
    <w:rsid w:val="00984A7D"/>
    <w:rsid w:val="009859D5"/>
    <w:rsid w:val="00985BF2"/>
    <w:rsid w:val="009906A2"/>
    <w:rsid w:val="009909D1"/>
    <w:rsid w:val="009922F3"/>
    <w:rsid w:val="00992B52"/>
    <w:rsid w:val="0099338B"/>
    <w:rsid w:val="0099388F"/>
    <w:rsid w:val="00996D48"/>
    <w:rsid w:val="00996D62"/>
    <w:rsid w:val="0099719D"/>
    <w:rsid w:val="00997826"/>
    <w:rsid w:val="009A0182"/>
    <w:rsid w:val="009A265E"/>
    <w:rsid w:val="009A2995"/>
    <w:rsid w:val="009A2FE1"/>
    <w:rsid w:val="009A3FEF"/>
    <w:rsid w:val="009A4E91"/>
    <w:rsid w:val="009A522D"/>
    <w:rsid w:val="009A636F"/>
    <w:rsid w:val="009A65E8"/>
    <w:rsid w:val="009A6DB2"/>
    <w:rsid w:val="009A7D8B"/>
    <w:rsid w:val="009A7FAF"/>
    <w:rsid w:val="009B009C"/>
    <w:rsid w:val="009B0829"/>
    <w:rsid w:val="009B09E2"/>
    <w:rsid w:val="009B0F50"/>
    <w:rsid w:val="009B139B"/>
    <w:rsid w:val="009B1AE2"/>
    <w:rsid w:val="009B2123"/>
    <w:rsid w:val="009B65AC"/>
    <w:rsid w:val="009B7251"/>
    <w:rsid w:val="009B7C03"/>
    <w:rsid w:val="009C036A"/>
    <w:rsid w:val="009C1733"/>
    <w:rsid w:val="009C2035"/>
    <w:rsid w:val="009C2C75"/>
    <w:rsid w:val="009C3DA4"/>
    <w:rsid w:val="009C49EB"/>
    <w:rsid w:val="009C4F39"/>
    <w:rsid w:val="009C5162"/>
    <w:rsid w:val="009C61A3"/>
    <w:rsid w:val="009C7DB9"/>
    <w:rsid w:val="009D012A"/>
    <w:rsid w:val="009D0774"/>
    <w:rsid w:val="009D08F4"/>
    <w:rsid w:val="009D2351"/>
    <w:rsid w:val="009D2CEB"/>
    <w:rsid w:val="009D33A8"/>
    <w:rsid w:val="009D42AA"/>
    <w:rsid w:val="009D4C22"/>
    <w:rsid w:val="009D4EFF"/>
    <w:rsid w:val="009D4F50"/>
    <w:rsid w:val="009D6B45"/>
    <w:rsid w:val="009D7A81"/>
    <w:rsid w:val="009E078D"/>
    <w:rsid w:val="009E0D4F"/>
    <w:rsid w:val="009E0F1D"/>
    <w:rsid w:val="009E16C0"/>
    <w:rsid w:val="009E251C"/>
    <w:rsid w:val="009E29F0"/>
    <w:rsid w:val="009E42E0"/>
    <w:rsid w:val="009E482B"/>
    <w:rsid w:val="009E49EA"/>
    <w:rsid w:val="009E5CF3"/>
    <w:rsid w:val="009E6B63"/>
    <w:rsid w:val="009E6E57"/>
    <w:rsid w:val="009E7610"/>
    <w:rsid w:val="009E7BF5"/>
    <w:rsid w:val="009F211D"/>
    <w:rsid w:val="009F2B67"/>
    <w:rsid w:val="009F2D98"/>
    <w:rsid w:val="009F50E7"/>
    <w:rsid w:val="009F5DCD"/>
    <w:rsid w:val="009F6F3F"/>
    <w:rsid w:val="009F74BC"/>
    <w:rsid w:val="009F7510"/>
    <w:rsid w:val="009F7F77"/>
    <w:rsid w:val="009F7F7B"/>
    <w:rsid w:val="00A00A96"/>
    <w:rsid w:val="00A01001"/>
    <w:rsid w:val="00A013B4"/>
    <w:rsid w:val="00A02394"/>
    <w:rsid w:val="00A03B1B"/>
    <w:rsid w:val="00A03B6D"/>
    <w:rsid w:val="00A0406E"/>
    <w:rsid w:val="00A041AD"/>
    <w:rsid w:val="00A04F06"/>
    <w:rsid w:val="00A05C21"/>
    <w:rsid w:val="00A06397"/>
    <w:rsid w:val="00A06757"/>
    <w:rsid w:val="00A07462"/>
    <w:rsid w:val="00A100B9"/>
    <w:rsid w:val="00A1018C"/>
    <w:rsid w:val="00A10935"/>
    <w:rsid w:val="00A1102F"/>
    <w:rsid w:val="00A13D4F"/>
    <w:rsid w:val="00A13F91"/>
    <w:rsid w:val="00A143A9"/>
    <w:rsid w:val="00A14453"/>
    <w:rsid w:val="00A147F8"/>
    <w:rsid w:val="00A14A11"/>
    <w:rsid w:val="00A15B15"/>
    <w:rsid w:val="00A163C2"/>
    <w:rsid w:val="00A1681C"/>
    <w:rsid w:val="00A16A33"/>
    <w:rsid w:val="00A16C0E"/>
    <w:rsid w:val="00A17A20"/>
    <w:rsid w:val="00A2132E"/>
    <w:rsid w:val="00A21693"/>
    <w:rsid w:val="00A21B53"/>
    <w:rsid w:val="00A22483"/>
    <w:rsid w:val="00A23AE4"/>
    <w:rsid w:val="00A23ECD"/>
    <w:rsid w:val="00A24025"/>
    <w:rsid w:val="00A24390"/>
    <w:rsid w:val="00A24B2B"/>
    <w:rsid w:val="00A24C71"/>
    <w:rsid w:val="00A262AA"/>
    <w:rsid w:val="00A26472"/>
    <w:rsid w:val="00A26732"/>
    <w:rsid w:val="00A27122"/>
    <w:rsid w:val="00A301DA"/>
    <w:rsid w:val="00A31125"/>
    <w:rsid w:val="00A31299"/>
    <w:rsid w:val="00A31837"/>
    <w:rsid w:val="00A33405"/>
    <w:rsid w:val="00A342C2"/>
    <w:rsid w:val="00A34A7B"/>
    <w:rsid w:val="00A34F3C"/>
    <w:rsid w:val="00A36361"/>
    <w:rsid w:val="00A3750F"/>
    <w:rsid w:val="00A37A22"/>
    <w:rsid w:val="00A412BC"/>
    <w:rsid w:val="00A4191E"/>
    <w:rsid w:val="00A41A79"/>
    <w:rsid w:val="00A4262C"/>
    <w:rsid w:val="00A42840"/>
    <w:rsid w:val="00A4285C"/>
    <w:rsid w:val="00A43FC0"/>
    <w:rsid w:val="00A44A9B"/>
    <w:rsid w:val="00A44EB1"/>
    <w:rsid w:val="00A45793"/>
    <w:rsid w:val="00A45836"/>
    <w:rsid w:val="00A4659C"/>
    <w:rsid w:val="00A468DD"/>
    <w:rsid w:val="00A47325"/>
    <w:rsid w:val="00A50664"/>
    <w:rsid w:val="00A50915"/>
    <w:rsid w:val="00A53534"/>
    <w:rsid w:val="00A536E7"/>
    <w:rsid w:val="00A557D5"/>
    <w:rsid w:val="00A55C63"/>
    <w:rsid w:val="00A57BDA"/>
    <w:rsid w:val="00A62082"/>
    <w:rsid w:val="00A6246E"/>
    <w:rsid w:val="00A62759"/>
    <w:rsid w:val="00A63495"/>
    <w:rsid w:val="00A63D33"/>
    <w:rsid w:val="00A66049"/>
    <w:rsid w:val="00A66C28"/>
    <w:rsid w:val="00A678A1"/>
    <w:rsid w:val="00A70254"/>
    <w:rsid w:val="00A705A7"/>
    <w:rsid w:val="00A7110D"/>
    <w:rsid w:val="00A7225F"/>
    <w:rsid w:val="00A722F9"/>
    <w:rsid w:val="00A726A2"/>
    <w:rsid w:val="00A73458"/>
    <w:rsid w:val="00A73BE3"/>
    <w:rsid w:val="00A75DCD"/>
    <w:rsid w:val="00A8048E"/>
    <w:rsid w:val="00A8175B"/>
    <w:rsid w:val="00A81863"/>
    <w:rsid w:val="00A81C8A"/>
    <w:rsid w:val="00A83C72"/>
    <w:rsid w:val="00A83F53"/>
    <w:rsid w:val="00A84949"/>
    <w:rsid w:val="00A85319"/>
    <w:rsid w:val="00A87DE2"/>
    <w:rsid w:val="00A910E4"/>
    <w:rsid w:val="00A91FA7"/>
    <w:rsid w:val="00A950C7"/>
    <w:rsid w:val="00A95467"/>
    <w:rsid w:val="00A964B0"/>
    <w:rsid w:val="00A96739"/>
    <w:rsid w:val="00A96753"/>
    <w:rsid w:val="00AA0942"/>
    <w:rsid w:val="00AA224B"/>
    <w:rsid w:val="00AA255E"/>
    <w:rsid w:val="00AA275F"/>
    <w:rsid w:val="00AA32FA"/>
    <w:rsid w:val="00AA3D6F"/>
    <w:rsid w:val="00AA4B04"/>
    <w:rsid w:val="00AA65E3"/>
    <w:rsid w:val="00AA6DBF"/>
    <w:rsid w:val="00AA7948"/>
    <w:rsid w:val="00AA795C"/>
    <w:rsid w:val="00AB0524"/>
    <w:rsid w:val="00AB07BE"/>
    <w:rsid w:val="00AB0B74"/>
    <w:rsid w:val="00AB1D05"/>
    <w:rsid w:val="00AB1DCB"/>
    <w:rsid w:val="00AB2445"/>
    <w:rsid w:val="00AB32BF"/>
    <w:rsid w:val="00AB3661"/>
    <w:rsid w:val="00AB4CF0"/>
    <w:rsid w:val="00AB54C1"/>
    <w:rsid w:val="00AB7D4C"/>
    <w:rsid w:val="00AC0299"/>
    <w:rsid w:val="00AC02A6"/>
    <w:rsid w:val="00AC1655"/>
    <w:rsid w:val="00AC193D"/>
    <w:rsid w:val="00AC23E3"/>
    <w:rsid w:val="00AC252F"/>
    <w:rsid w:val="00AC315B"/>
    <w:rsid w:val="00AC3A69"/>
    <w:rsid w:val="00AC3E49"/>
    <w:rsid w:val="00AC44BC"/>
    <w:rsid w:val="00AC4736"/>
    <w:rsid w:val="00AC6C03"/>
    <w:rsid w:val="00AD0623"/>
    <w:rsid w:val="00AD1005"/>
    <w:rsid w:val="00AD13C8"/>
    <w:rsid w:val="00AD194A"/>
    <w:rsid w:val="00AD1E89"/>
    <w:rsid w:val="00AD1F87"/>
    <w:rsid w:val="00AD606A"/>
    <w:rsid w:val="00AD6783"/>
    <w:rsid w:val="00AE011D"/>
    <w:rsid w:val="00AE0BB8"/>
    <w:rsid w:val="00AE16C7"/>
    <w:rsid w:val="00AE1D2C"/>
    <w:rsid w:val="00AE318F"/>
    <w:rsid w:val="00AE4987"/>
    <w:rsid w:val="00AE5324"/>
    <w:rsid w:val="00AE6785"/>
    <w:rsid w:val="00AE6A1B"/>
    <w:rsid w:val="00AE6D32"/>
    <w:rsid w:val="00AE7210"/>
    <w:rsid w:val="00AE7532"/>
    <w:rsid w:val="00AE7694"/>
    <w:rsid w:val="00AF06FF"/>
    <w:rsid w:val="00AF38D7"/>
    <w:rsid w:val="00AF3D1E"/>
    <w:rsid w:val="00B00D75"/>
    <w:rsid w:val="00B00EFC"/>
    <w:rsid w:val="00B0238E"/>
    <w:rsid w:val="00B03531"/>
    <w:rsid w:val="00B0453C"/>
    <w:rsid w:val="00B047A2"/>
    <w:rsid w:val="00B04FEE"/>
    <w:rsid w:val="00B05549"/>
    <w:rsid w:val="00B05F1B"/>
    <w:rsid w:val="00B06C4F"/>
    <w:rsid w:val="00B07EC3"/>
    <w:rsid w:val="00B100E1"/>
    <w:rsid w:val="00B10AA4"/>
    <w:rsid w:val="00B11D6F"/>
    <w:rsid w:val="00B11F7F"/>
    <w:rsid w:val="00B11FAA"/>
    <w:rsid w:val="00B1227A"/>
    <w:rsid w:val="00B12E5A"/>
    <w:rsid w:val="00B12FDD"/>
    <w:rsid w:val="00B135DA"/>
    <w:rsid w:val="00B15AEB"/>
    <w:rsid w:val="00B165AF"/>
    <w:rsid w:val="00B16811"/>
    <w:rsid w:val="00B1691B"/>
    <w:rsid w:val="00B17343"/>
    <w:rsid w:val="00B17455"/>
    <w:rsid w:val="00B177AA"/>
    <w:rsid w:val="00B17861"/>
    <w:rsid w:val="00B17B9E"/>
    <w:rsid w:val="00B20B9F"/>
    <w:rsid w:val="00B20D84"/>
    <w:rsid w:val="00B213EB"/>
    <w:rsid w:val="00B22304"/>
    <w:rsid w:val="00B2319C"/>
    <w:rsid w:val="00B23C8F"/>
    <w:rsid w:val="00B23F2E"/>
    <w:rsid w:val="00B2424E"/>
    <w:rsid w:val="00B25333"/>
    <w:rsid w:val="00B258B8"/>
    <w:rsid w:val="00B25B20"/>
    <w:rsid w:val="00B25E79"/>
    <w:rsid w:val="00B25F14"/>
    <w:rsid w:val="00B26C14"/>
    <w:rsid w:val="00B2712D"/>
    <w:rsid w:val="00B30BB0"/>
    <w:rsid w:val="00B30C53"/>
    <w:rsid w:val="00B32D1D"/>
    <w:rsid w:val="00B330D0"/>
    <w:rsid w:val="00B3349D"/>
    <w:rsid w:val="00B34ACC"/>
    <w:rsid w:val="00B35806"/>
    <w:rsid w:val="00B35B75"/>
    <w:rsid w:val="00B35E6D"/>
    <w:rsid w:val="00B360A6"/>
    <w:rsid w:val="00B36557"/>
    <w:rsid w:val="00B36FBC"/>
    <w:rsid w:val="00B375AB"/>
    <w:rsid w:val="00B37AD7"/>
    <w:rsid w:val="00B37E6C"/>
    <w:rsid w:val="00B4155C"/>
    <w:rsid w:val="00B42BC1"/>
    <w:rsid w:val="00B43777"/>
    <w:rsid w:val="00B437C5"/>
    <w:rsid w:val="00B4446A"/>
    <w:rsid w:val="00B44AB5"/>
    <w:rsid w:val="00B4508B"/>
    <w:rsid w:val="00B45430"/>
    <w:rsid w:val="00B47169"/>
    <w:rsid w:val="00B50D9B"/>
    <w:rsid w:val="00B5132E"/>
    <w:rsid w:val="00B51DB9"/>
    <w:rsid w:val="00B51DCD"/>
    <w:rsid w:val="00B53176"/>
    <w:rsid w:val="00B533CA"/>
    <w:rsid w:val="00B56DD6"/>
    <w:rsid w:val="00B56F22"/>
    <w:rsid w:val="00B57B61"/>
    <w:rsid w:val="00B60162"/>
    <w:rsid w:val="00B60457"/>
    <w:rsid w:val="00B610DE"/>
    <w:rsid w:val="00B632DF"/>
    <w:rsid w:val="00B637F6"/>
    <w:rsid w:val="00B64345"/>
    <w:rsid w:val="00B6622C"/>
    <w:rsid w:val="00B666C6"/>
    <w:rsid w:val="00B6781F"/>
    <w:rsid w:val="00B71424"/>
    <w:rsid w:val="00B71B2E"/>
    <w:rsid w:val="00B72067"/>
    <w:rsid w:val="00B72BDC"/>
    <w:rsid w:val="00B7315C"/>
    <w:rsid w:val="00B734CA"/>
    <w:rsid w:val="00B74699"/>
    <w:rsid w:val="00B74778"/>
    <w:rsid w:val="00B749F1"/>
    <w:rsid w:val="00B75271"/>
    <w:rsid w:val="00B7685B"/>
    <w:rsid w:val="00B8054C"/>
    <w:rsid w:val="00B80C59"/>
    <w:rsid w:val="00B81928"/>
    <w:rsid w:val="00B8241A"/>
    <w:rsid w:val="00B82DD0"/>
    <w:rsid w:val="00B834E3"/>
    <w:rsid w:val="00B835D5"/>
    <w:rsid w:val="00B838C3"/>
    <w:rsid w:val="00B855D9"/>
    <w:rsid w:val="00B857B5"/>
    <w:rsid w:val="00B87257"/>
    <w:rsid w:val="00B872A6"/>
    <w:rsid w:val="00B87739"/>
    <w:rsid w:val="00B87FDA"/>
    <w:rsid w:val="00B90097"/>
    <w:rsid w:val="00B92028"/>
    <w:rsid w:val="00B928CF"/>
    <w:rsid w:val="00B93A13"/>
    <w:rsid w:val="00B94440"/>
    <w:rsid w:val="00B95F04"/>
    <w:rsid w:val="00B9615E"/>
    <w:rsid w:val="00B96F88"/>
    <w:rsid w:val="00BA085B"/>
    <w:rsid w:val="00BA0CD4"/>
    <w:rsid w:val="00BA1336"/>
    <w:rsid w:val="00BA16CE"/>
    <w:rsid w:val="00BA25D1"/>
    <w:rsid w:val="00BA357B"/>
    <w:rsid w:val="00BA35CC"/>
    <w:rsid w:val="00BA37C8"/>
    <w:rsid w:val="00BA4211"/>
    <w:rsid w:val="00BA6352"/>
    <w:rsid w:val="00BA7167"/>
    <w:rsid w:val="00BA7A8B"/>
    <w:rsid w:val="00BA7F51"/>
    <w:rsid w:val="00BB0200"/>
    <w:rsid w:val="00BB0DF6"/>
    <w:rsid w:val="00BB314F"/>
    <w:rsid w:val="00BB6081"/>
    <w:rsid w:val="00BB60F6"/>
    <w:rsid w:val="00BB65EA"/>
    <w:rsid w:val="00BC0641"/>
    <w:rsid w:val="00BC1D85"/>
    <w:rsid w:val="00BC1D92"/>
    <w:rsid w:val="00BC235F"/>
    <w:rsid w:val="00BC311F"/>
    <w:rsid w:val="00BC3768"/>
    <w:rsid w:val="00BC4340"/>
    <w:rsid w:val="00BC453B"/>
    <w:rsid w:val="00BC4A25"/>
    <w:rsid w:val="00BC4FC4"/>
    <w:rsid w:val="00BC565F"/>
    <w:rsid w:val="00BC6039"/>
    <w:rsid w:val="00BC672F"/>
    <w:rsid w:val="00BC6763"/>
    <w:rsid w:val="00BD0291"/>
    <w:rsid w:val="00BD04CD"/>
    <w:rsid w:val="00BD18F4"/>
    <w:rsid w:val="00BD1DE4"/>
    <w:rsid w:val="00BD342E"/>
    <w:rsid w:val="00BD3672"/>
    <w:rsid w:val="00BD49CE"/>
    <w:rsid w:val="00BD4DD3"/>
    <w:rsid w:val="00BD6B65"/>
    <w:rsid w:val="00BD70E7"/>
    <w:rsid w:val="00BE0244"/>
    <w:rsid w:val="00BE093C"/>
    <w:rsid w:val="00BE0B6F"/>
    <w:rsid w:val="00BE1E47"/>
    <w:rsid w:val="00BE2000"/>
    <w:rsid w:val="00BE2011"/>
    <w:rsid w:val="00BE25BE"/>
    <w:rsid w:val="00BE3B79"/>
    <w:rsid w:val="00BE3E97"/>
    <w:rsid w:val="00BE65D7"/>
    <w:rsid w:val="00BE6771"/>
    <w:rsid w:val="00BE6951"/>
    <w:rsid w:val="00BE719C"/>
    <w:rsid w:val="00BE71D5"/>
    <w:rsid w:val="00BE79C6"/>
    <w:rsid w:val="00BF004B"/>
    <w:rsid w:val="00BF069F"/>
    <w:rsid w:val="00BF0C47"/>
    <w:rsid w:val="00BF1F20"/>
    <w:rsid w:val="00BF2A17"/>
    <w:rsid w:val="00BF2ECA"/>
    <w:rsid w:val="00BF34B4"/>
    <w:rsid w:val="00BF3C83"/>
    <w:rsid w:val="00BF3E76"/>
    <w:rsid w:val="00BF5B46"/>
    <w:rsid w:val="00BF6AF5"/>
    <w:rsid w:val="00BF7102"/>
    <w:rsid w:val="00C00641"/>
    <w:rsid w:val="00C00C74"/>
    <w:rsid w:val="00C01C9B"/>
    <w:rsid w:val="00C01F8C"/>
    <w:rsid w:val="00C0253E"/>
    <w:rsid w:val="00C02965"/>
    <w:rsid w:val="00C03746"/>
    <w:rsid w:val="00C04035"/>
    <w:rsid w:val="00C044A3"/>
    <w:rsid w:val="00C04E13"/>
    <w:rsid w:val="00C05356"/>
    <w:rsid w:val="00C0573D"/>
    <w:rsid w:val="00C06CF1"/>
    <w:rsid w:val="00C10615"/>
    <w:rsid w:val="00C106EE"/>
    <w:rsid w:val="00C10EA9"/>
    <w:rsid w:val="00C1124A"/>
    <w:rsid w:val="00C1157C"/>
    <w:rsid w:val="00C11CA9"/>
    <w:rsid w:val="00C12080"/>
    <w:rsid w:val="00C12791"/>
    <w:rsid w:val="00C12AE0"/>
    <w:rsid w:val="00C13C81"/>
    <w:rsid w:val="00C144D5"/>
    <w:rsid w:val="00C214BB"/>
    <w:rsid w:val="00C2230E"/>
    <w:rsid w:val="00C23B33"/>
    <w:rsid w:val="00C24D1E"/>
    <w:rsid w:val="00C25122"/>
    <w:rsid w:val="00C25253"/>
    <w:rsid w:val="00C2562C"/>
    <w:rsid w:val="00C256F6"/>
    <w:rsid w:val="00C2742D"/>
    <w:rsid w:val="00C31E26"/>
    <w:rsid w:val="00C31EE6"/>
    <w:rsid w:val="00C3374F"/>
    <w:rsid w:val="00C338E2"/>
    <w:rsid w:val="00C35B34"/>
    <w:rsid w:val="00C36804"/>
    <w:rsid w:val="00C37D0A"/>
    <w:rsid w:val="00C37EDE"/>
    <w:rsid w:val="00C4032F"/>
    <w:rsid w:val="00C4061C"/>
    <w:rsid w:val="00C40A05"/>
    <w:rsid w:val="00C40E9A"/>
    <w:rsid w:val="00C41A1C"/>
    <w:rsid w:val="00C448FC"/>
    <w:rsid w:val="00C44F96"/>
    <w:rsid w:val="00C45F88"/>
    <w:rsid w:val="00C46A73"/>
    <w:rsid w:val="00C50516"/>
    <w:rsid w:val="00C51216"/>
    <w:rsid w:val="00C5152B"/>
    <w:rsid w:val="00C5236D"/>
    <w:rsid w:val="00C52758"/>
    <w:rsid w:val="00C54466"/>
    <w:rsid w:val="00C5499C"/>
    <w:rsid w:val="00C54EE0"/>
    <w:rsid w:val="00C55BD6"/>
    <w:rsid w:val="00C560C6"/>
    <w:rsid w:val="00C57416"/>
    <w:rsid w:val="00C57535"/>
    <w:rsid w:val="00C60430"/>
    <w:rsid w:val="00C60592"/>
    <w:rsid w:val="00C60661"/>
    <w:rsid w:val="00C61175"/>
    <w:rsid w:val="00C6153D"/>
    <w:rsid w:val="00C61D77"/>
    <w:rsid w:val="00C6309B"/>
    <w:rsid w:val="00C634B9"/>
    <w:rsid w:val="00C64287"/>
    <w:rsid w:val="00C6460F"/>
    <w:rsid w:val="00C66E3A"/>
    <w:rsid w:val="00C66F8C"/>
    <w:rsid w:val="00C6740D"/>
    <w:rsid w:val="00C6797A"/>
    <w:rsid w:val="00C67D0F"/>
    <w:rsid w:val="00C70A43"/>
    <w:rsid w:val="00C7127C"/>
    <w:rsid w:val="00C7175A"/>
    <w:rsid w:val="00C718C0"/>
    <w:rsid w:val="00C71EDB"/>
    <w:rsid w:val="00C72417"/>
    <w:rsid w:val="00C72C64"/>
    <w:rsid w:val="00C73C4D"/>
    <w:rsid w:val="00C73F20"/>
    <w:rsid w:val="00C748A2"/>
    <w:rsid w:val="00C74EA8"/>
    <w:rsid w:val="00C760B4"/>
    <w:rsid w:val="00C76D74"/>
    <w:rsid w:val="00C76D7C"/>
    <w:rsid w:val="00C77CB6"/>
    <w:rsid w:val="00C8010A"/>
    <w:rsid w:val="00C8159A"/>
    <w:rsid w:val="00C821BD"/>
    <w:rsid w:val="00C843F3"/>
    <w:rsid w:val="00C85004"/>
    <w:rsid w:val="00C90132"/>
    <w:rsid w:val="00C90B97"/>
    <w:rsid w:val="00C90CB8"/>
    <w:rsid w:val="00C919AC"/>
    <w:rsid w:val="00C91ABF"/>
    <w:rsid w:val="00C929BB"/>
    <w:rsid w:val="00C93753"/>
    <w:rsid w:val="00C93963"/>
    <w:rsid w:val="00C93DF4"/>
    <w:rsid w:val="00C9493B"/>
    <w:rsid w:val="00C94CDE"/>
    <w:rsid w:val="00C954F9"/>
    <w:rsid w:val="00C956DF"/>
    <w:rsid w:val="00C95E1D"/>
    <w:rsid w:val="00C96A8A"/>
    <w:rsid w:val="00C96D91"/>
    <w:rsid w:val="00C97D34"/>
    <w:rsid w:val="00CA03CE"/>
    <w:rsid w:val="00CA0D9D"/>
    <w:rsid w:val="00CA1743"/>
    <w:rsid w:val="00CA27F0"/>
    <w:rsid w:val="00CA2C71"/>
    <w:rsid w:val="00CA321A"/>
    <w:rsid w:val="00CA4AA7"/>
    <w:rsid w:val="00CA5206"/>
    <w:rsid w:val="00CA5230"/>
    <w:rsid w:val="00CA5B88"/>
    <w:rsid w:val="00CA7371"/>
    <w:rsid w:val="00CA7798"/>
    <w:rsid w:val="00CA7AEF"/>
    <w:rsid w:val="00CB0842"/>
    <w:rsid w:val="00CB18D2"/>
    <w:rsid w:val="00CB2060"/>
    <w:rsid w:val="00CB2322"/>
    <w:rsid w:val="00CB3089"/>
    <w:rsid w:val="00CB3888"/>
    <w:rsid w:val="00CB5007"/>
    <w:rsid w:val="00CB6AEA"/>
    <w:rsid w:val="00CB6D2C"/>
    <w:rsid w:val="00CB705C"/>
    <w:rsid w:val="00CB77AE"/>
    <w:rsid w:val="00CB7C8E"/>
    <w:rsid w:val="00CC07D5"/>
    <w:rsid w:val="00CC116F"/>
    <w:rsid w:val="00CC230A"/>
    <w:rsid w:val="00CC2619"/>
    <w:rsid w:val="00CC3CF8"/>
    <w:rsid w:val="00CC5033"/>
    <w:rsid w:val="00CC61F8"/>
    <w:rsid w:val="00CC69F4"/>
    <w:rsid w:val="00CC71A1"/>
    <w:rsid w:val="00CC7979"/>
    <w:rsid w:val="00CC7D6D"/>
    <w:rsid w:val="00CD2AE2"/>
    <w:rsid w:val="00CD2DD4"/>
    <w:rsid w:val="00CD33A9"/>
    <w:rsid w:val="00CD3D5E"/>
    <w:rsid w:val="00CD5482"/>
    <w:rsid w:val="00CD5567"/>
    <w:rsid w:val="00CD63FE"/>
    <w:rsid w:val="00CD7ABD"/>
    <w:rsid w:val="00CD7CAC"/>
    <w:rsid w:val="00CE0C04"/>
    <w:rsid w:val="00CE0C69"/>
    <w:rsid w:val="00CE1312"/>
    <w:rsid w:val="00CE1867"/>
    <w:rsid w:val="00CE1F63"/>
    <w:rsid w:val="00CE3863"/>
    <w:rsid w:val="00CE425B"/>
    <w:rsid w:val="00CE458A"/>
    <w:rsid w:val="00CE4AB8"/>
    <w:rsid w:val="00CE5256"/>
    <w:rsid w:val="00CE579F"/>
    <w:rsid w:val="00CE6AF8"/>
    <w:rsid w:val="00CE73AC"/>
    <w:rsid w:val="00CE771A"/>
    <w:rsid w:val="00CF134E"/>
    <w:rsid w:val="00CF1A02"/>
    <w:rsid w:val="00CF1D90"/>
    <w:rsid w:val="00CF276A"/>
    <w:rsid w:val="00CF4661"/>
    <w:rsid w:val="00CF53E5"/>
    <w:rsid w:val="00CF5B28"/>
    <w:rsid w:val="00CF70C4"/>
    <w:rsid w:val="00D004F6"/>
    <w:rsid w:val="00D03106"/>
    <w:rsid w:val="00D03384"/>
    <w:rsid w:val="00D037CC"/>
    <w:rsid w:val="00D03F39"/>
    <w:rsid w:val="00D05639"/>
    <w:rsid w:val="00D05891"/>
    <w:rsid w:val="00D069C2"/>
    <w:rsid w:val="00D06A94"/>
    <w:rsid w:val="00D06F97"/>
    <w:rsid w:val="00D0706E"/>
    <w:rsid w:val="00D07957"/>
    <w:rsid w:val="00D10162"/>
    <w:rsid w:val="00D10933"/>
    <w:rsid w:val="00D1162C"/>
    <w:rsid w:val="00D1165F"/>
    <w:rsid w:val="00D11E96"/>
    <w:rsid w:val="00D13820"/>
    <w:rsid w:val="00D139D1"/>
    <w:rsid w:val="00D13CD2"/>
    <w:rsid w:val="00D15C2F"/>
    <w:rsid w:val="00D1730B"/>
    <w:rsid w:val="00D20702"/>
    <w:rsid w:val="00D21AC9"/>
    <w:rsid w:val="00D21F12"/>
    <w:rsid w:val="00D2250D"/>
    <w:rsid w:val="00D2272B"/>
    <w:rsid w:val="00D23299"/>
    <w:rsid w:val="00D23418"/>
    <w:rsid w:val="00D236CF"/>
    <w:rsid w:val="00D24D71"/>
    <w:rsid w:val="00D260A4"/>
    <w:rsid w:val="00D2632E"/>
    <w:rsid w:val="00D264CE"/>
    <w:rsid w:val="00D2667B"/>
    <w:rsid w:val="00D26A79"/>
    <w:rsid w:val="00D26CCB"/>
    <w:rsid w:val="00D27340"/>
    <w:rsid w:val="00D27958"/>
    <w:rsid w:val="00D30899"/>
    <w:rsid w:val="00D3298A"/>
    <w:rsid w:val="00D33552"/>
    <w:rsid w:val="00D33D53"/>
    <w:rsid w:val="00D34348"/>
    <w:rsid w:val="00D34FAC"/>
    <w:rsid w:val="00D350D8"/>
    <w:rsid w:val="00D353FA"/>
    <w:rsid w:val="00D357CD"/>
    <w:rsid w:val="00D41830"/>
    <w:rsid w:val="00D42084"/>
    <w:rsid w:val="00D422DC"/>
    <w:rsid w:val="00D42910"/>
    <w:rsid w:val="00D43890"/>
    <w:rsid w:val="00D4419C"/>
    <w:rsid w:val="00D44CD0"/>
    <w:rsid w:val="00D452ED"/>
    <w:rsid w:val="00D45AE6"/>
    <w:rsid w:val="00D46149"/>
    <w:rsid w:val="00D46153"/>
    <w:rsid w:val="00D469C6"/>
    <w:rsid w:val="00D50B17"/>
    <w:rsid w:val="00D50C09"/>
    <w:rsid w:val="00D51A15"/>
    <w:rsid w:val="00D5214A"/>
    <w:rsid w:val="00D526EA"/>
    <w:rsid w:val="00D52719"/>
    <w:rsid w:val="00D53335"/>
    <w:rsid w:val="00D5483F"/>
    <w:rsid w:val="00D5524F"/>
    <w:rsid w:val="00D55B1B"/>
    <w:rsid w:val="00D5758D"/>
    <w:rsid w:val="00D57E73"/>
    <w:rsid w:val="00D6006B"/>
    <w:rsid w:val="00D60403"/>
    <w:rsid w:val="00D60689"/>
    <w:rsid w:val="00D60912"/>
    <w:rsid w:val="00D613C6"/>
    <w:rsid w:val="00D6192D"/>
    <w:rsid w:val="00D61E1B"/>
    <w:rsid w:val="00D61E9F"/>
    <w:rsid w:val="00D62D94"/>
    <w:rsid w:val="00D63BCF"/>
    <w:rsid w:val="00D64B93"/>
    <w:rsid w:val="00D6540F"/>
    <w:rsid w:val="00D658AF"/>
    <w:rsid w:val="00D66859"/>
    <w:rsid w:val="00D66909"/>
    <w:rsid w:val="00D67247"/>
    <w:rsid w:val="00D704C0"/>
    <w:rsid w:val="00D72183"/>
    <w:rsid w:val="00D73A35"/>
    <w:rsid w:val="00D74280"/>
    <w:rsid w:val="00D7442A"/>
    <w:rsid w:val="00D74F76"/>
    <w:rsid w:val="00D75292"/>
    <w:rsid w:val="00D761E3"/>
    <w:rsid w:val="00D762F1"/>
    <w:rsid w:val="00D76AAB"/>
    <w:rsid w:val="00D807AE"/>
    <w:rsid w:val="00D80D6F"/>
    <w:rsid w:val="00D80DB2"/>
    <w:rsid w:val="00D823DA"/>
    <w:rsid w:val="00D829E7"/>
    <w:rsid w:val="00D8362F"/>
    <w:rsid w:val="00D83EE4"/>
    <w:rsid w:val="00D84171"/>
    <w:rsid w:val="00D8443C"/>
    <w:rsid w:val="00D85A5C"/>
    <w:rsid w:val="00D861D2"/>
    <w:rsid w:val="00D86CD1"/>
    <w:rsid w:val="00D87467"/>
    <w:rsid w:val="00D87674"/>
    <w:rsid w:val="00D87844"/>
    <w:rsid w:val="00D87D68"/>
    <w:rsid w:val="00D901D8"/>
    <w:rsid w:val="00D90597"/>
    <w:rsid w:val="00D917F8"/>
    <w:rsid w:val="00D925E4"/>
    <w:rsid w:val="00D928D5"/>
    <w:rsid w:val="00D92C69"/>
    <w:rsid w:val="00D931F0"/>
    <w:rsid w:val="00D9336A"/>
    <w:rsid w:val="00D93D1F"/>
    <w:rsid w:val="00D94B2A"/>
    <w:rsid w:val="00D9576A"/>
    <w:rsid w:val="00D9605E"/>
    <w:rsid w:val="00D96383"/>
    <w:rsid w:val="00D96525"/>
    <w:rsid w:val="00D9713E"/>
    <w:rsid w:val="00D979EF"/>
    <w:rsid w:val="00D97D49"/>
    <w:rsid w:val="00DA0270"/>
    <w:rsid w:val="00DA039E"/>
    <w:rsid w:val="00DA0542"/>
    <w:rsid w:val="00DA0CF9"/>
    <w:rsid w:val="00DA0D45"/>
    <w:rsid w:val="00DA0FFB"/>
    <w:rsid w:val="00DA39A5"/>
    <w:rsid w:val="00DA3F58"/>
    <w:rsid w:val="00DA455A"/>
    <w:rsid w:val="00DA4837"/>
    <w:rsid w:val="00DA496A"/>
    <w:rsid w:val="00DA65A8"/>
    <w:rsid w:val="00DA770B"/>
    <w:rsid w:val="00DB012F"/>
    <w:rsid w:val="00DB049D"/>
    <w:rsid w:val="00DB0E79"/>
    <w:rsid w:val="00DB28AE"/>
    <w:rsid w:val="00DB3248"/>
    <w:rsid w:val="00DB3B92"/>
    <w:rsid w:val="00DB40F2"/>
    <w:rsid w:val="00DB55F3"/>
    <w:rsid w:val="00DB69AD"/>
    <w:rsid w:val="00DB76A1"/>
    <w:rsid w:val="00DB783B"/>
    <w:rsid w:val="00DB783D"/>
    <w:rsid w:val="00DC1059"/>
    <w:rsid w:val="00DC2605"/>
    <w:rsid w:val="00DC42FC"/>
    <w:rsid w:val="00DC4FB8"/>
    <w:rsid w:val="00DC54DC"/>
    <w:rsid w:val="00DC60B0"/>
    <w:rsid w:val="00DC70FF"/>
    <w:rsid w:val="00DC7A39"/>
    <w:rsid w:val="00DD05FB"/>
    <w:rsid w:val="00DD09CD"/>
    <w:rsid w:val="00DD1F74"/>
    <w:rsid w:val="00DD2534"/>
    <w:rsid w:val="00DD293B"/>
    <w:rsid w:val="00DD3745"/>
    <w:rsid w:val="00DD4011"/>
    <w:rsid w:val="00DD4BC4"/>
    <w:rsid w:val="00DD675D"/>
    <w:rsid w:val="00DD697C"/>
    <w:rsid w:val="00DD69EE"/>
    <w:rsid w:val="00DD6C15"/>
    <w:rsid w:val="00DD6DB9"/>
    <w:rsid w:val="00DD7574"/>
    <w:rsid w:val="00DE081E"/>
    <w:rsid w:val="00DE1C92"/>
    <w:rsid w:val="00DE21D8"/>
    <w:rsid w:val="00DE25BA"/>
    <w:rsid w:val="00DE2AB0"/>
    <w:rsid w:val="00DE347A"/>
    <w:rsid w:val="00DE3B0F"/>
    <w:rsid w:val="00DE3CEA"/>
    <w:rsid w:val="00DE449E"/>
    <w:rsid w:val="00DE5ECD"/>
    <w:rsid w:val="00DE6B18"/>
    <w:rsid w:val="00DF02B4"/>
    <w:rsid w:val="00DF0DBC"/>
    <w:rsid w:val="00DF18E0"/>
    <w:rsid w:val="00DF2D0C"/>
    <w:rsid w:val="00DF331A"/>
    <w:rsid w:val="00DF335B"/>
    <w:rsid w:val="00DF64AC"/>
    <w:rsid w:val="00DF6A80"/>
    <w:rsid w:val="00DF71BB"/>
    <w:rsid w:val="00E002C0"/>
    <w:rsid w:val="00E00528"/>
    <w:rsid w:val="00E00600"/>
    <w:rsid w:val="00E00A35"/>
    <w:rsid w:val="00E01CCD"/>
    <w:rsid w:val="00E0282F"/>
    <w:rsid w:val="00E03691"/>
    <w:rsid w:val="00E03C7B"/>
    <w:rsid w:val="00E0577F"/>
    <w:rsid w:val="00E06184"/>
    <w:rsid w:val="00E067B9"/>
    <w:rsid w:val="00E0697C"/>
    <w:rsid w:val="00E06C5D"/>
    <w:rsid w:val="00E07CAB"/>
    <w:rsid w:val="00E10371"/>
    <w:rsid w:val="00E10C1A"/>
    <w:rsid w:val="00E10EF2"/>
    <w:rsid w:val="00E13999"/>
    <w:rsid w:val="00E13D5F"/>
    <w:rsid w:val="00E1470E"/>
    <w:rsid w:val="00E14909"/>
    <w:rsid w:val="00E14C56"/>
    <w:rsid w:val="00E16419"/>
    <w:rsid w:val="00E17CA2"/>
    <w:rsid w:val="00E20A71"/>
    <w:rsid w:val="00E20B1A"/>
    <w:rsid w:val="00E213BC"/>
    <w:rsid w:val="00E23849"/>
    <w:rsid w:val="00E25233"/>
    <w:rsid w:val="00E269C7"/>
    <w:rsid w:val="00E30539"/>
    <w:rsid w:val="00E30DF0"/>
    <w:rsid w:val="00E30E3D"/>
    <w:rsid w:val="00E30E8F"/>
    <w:rsid w:val="00E3148A"/>
    <w:rsid w:val="00E33045"/>
    <w:rsid w:val="00E333D8"/>
    <w:rsid w:val="00E33407"/>
    <w:rsid w:val="00E335A2"/>
    <w:rsid w:val="00E335F5"/>
    <w:rsid w:val="00E33644"/>
    <w:rsid w:val="00E33EAB"/>
    <w:rsid w:val="00E34E28"/>
    <w:rsid w:val="00E36CFE"/>
    <w:rsid w:val="00E37507"/>
    <w:rsid w:val="00E37887"/>
    <w:rsid w:val="00E37998"/>
    <w:rsid w:val="00E40935"/>
    <w:rsid w:val="00E409DA"/>
    <w:rsid w:val="00E40B8D"/>
    <w:rsid w:val="00E4119B"/>
    <w:rsid w:val="00E413CE"/>
    <w:rsid w:val="00E41896"/>
    <w:rsid w:val="00E41C1D"/>
    <w:rsid w:val="00E42AD2"/>
    <w:rsid w:val="00E42BB3"/>
    <w:rsid w:val="00E431B1"/>
    <w:rsid w:val="00E437BA"/>
    <w:rsid w:val="00E43C8C"/>
    <w:rsid w:val="00E44C27"/>
    <w:rsid w:val="00E45461"/>
    <w:rsid w:val="00E45D2C"/>
    <w:rsid w:val="00E46496"/>
    <w:rsid w:val="00E46D08"/>
    <w:rsid w:val="00E46E66"/>
    <w:rsid w:val="00E47364"/>
    <w:rsid w:val="00E474CB"/>
    <w:rsid w:val="00E50D99"/>
    <w:rsid w:val="00E514DF"/>
    <w:rsid w:val="00E518C7"/>
    <w:rsid w:val="00E5197E"/>
    <w:rsid w:val="00E51CD2"/>
    <w:rsid w:val="00E52A7E"/>
    <w:rsid w:val="00E52BD9"/>
    <w:rsid w:val="00E54996"/>
    <w:rsid w:val="00E54A01"/>
    <w:rsid w:val="00E55147"/>
    <w:rsid w:val="00E55538"/>
    <w:rsid w:val="00E559EB"/>
    <w:rsid w:val="00E57C6E"/>
    <w:rsid w:val="00E61209"/>
    <w:rsid w:val="00E619CC"/>
    <w:rsid w:val="00E631FB"/>
    <w:rsid w:val="00E633DA"/>
    <w:rsid w:val="00E64186"/>
    <w:rsid w:val="00E64D19"/>
    <w:rsid w:val="00E64EB5"/>
    <w:rsid w:val="00E651CD"/>
    <w:rsid w:val="00E672E5"/>
    <w:rsid w:val="00E71109"/>
    <w:rsid w:val="00E718E9"/>
    <w:rsid w:val="00E72176"/>
    <w:rsid w:val="00E73541"/>
    <w:rsid w:val="00E75F12"/>
    <w:rsid w:val="00E76815"/>
    <w:rsid w:val="00E77250"/>
    <w:rsid w:val="00E77349"/>
    <w:rsid w:val="00E77DA5"/>
    <w:rsid w:val="00E77DF1"/>
    <w:rsid w:val="00E77F69"/>
    <w:rsid w:val="00E80C25"/>
    <w:rsid w:val="00E8114A"/>
    <w:rsid w:val="00E812C5"/>
    <w:rsid w:val="00E81781"/>
    <w:rsid w:val="00E81B53"/>
    <w:rsid w:val="00E82E36"/>
    <w:rsid w:val="00E83FD6"/>
    <w:rsid w:val="00E853CD"/>
    <w:rsid w:val="00E873E9"/>
    <w:rsid w:val="00E87513"/>
    <w:rsid w:val="00E90238"/>
    <w:rsid w:val="00E903A2"/>
    <w:rsid w:val="00E90578"/>
    <w:rsid w:val="00E9064B"/>
    <w:rsid w:val="00E91383"/>
    <w:rsid w:val="00E9259C"/>
    <w:rsid w:val="00E92972"/>
    <w:rsid w:val="00E92B73"/>
    <w:rsid w:val="00E92D8D"/>
    <w:rsid w:val="00E94195"/>
    <w:rsid w:val="00E94A14"/>
    <w:rsid w:val="00E95198"/>
    <w:rsid w:val="00E95253"/>
    <w:rsid w:val="00E9603D"/>
    <w:rsid w:val="00E96FB5"/>
    <w:rsid w:val="00E978C3"/>
    <w:rsid w:val="00E97970"/>
    <w:rsid w:val="00EA048C"/>
    <w:rsid w:val="00EA08B1"/>
    <w:rsid w:val="00EA1272"/>
    <w:rsid w:val="00EA1BB1"/>
    <w:rsid w:val="00EA21D1"/>
    <w:rsid w:val="00EA2210"/>
    <w:rsid w:val="00EA25D0"/>
    <w:rsid w:val="00EA2A52"/>
    <w:rsid w:val="00EA3342"/>
    <w:rsid w:val="00EA3E49"/>
    <w:rsid w:val="00EA6BA5"/>
    <w:rsid w:val="00EB0CDE"/>
    <w:rsid w:val="00EB152B"/>
    <w:rsid w:val="00EB33F1"/>
    <w:rsid w:val="00EB47E9"/>
    <w:rsid w:val="00EB4D3E"/>
    <w:rsid w:val="00EB522C"/>
    <w:rsid w:val="00EB5CE9"/>
    <w:rsid w:val="00EB5DFA"/>
    <w:rsid w:val="00EB6D36"/>
    <w:rsid w:val="00EB7515"/>
    <w:rsid w:val="00EC07BE"/>
    <w:rsid w:val="00EC0F28"/>
    <w:rsid w:val="00EC168F"/>
    <w:rsid w:val="00EC2682"/>
    <w:rsid w:val="00EC4C76"/>
    <w:rsid w:val="00EC55C2"/>
    <w:rsid w:val="00EC5A49"/>
    <w:rsid w:val="00EC7D6F"/>
    <w:rsid w:val="00EC7ED7"/>
    <w:rsid w:val="00ED128D"/>
    <w:rsid w:val="00ED3907"/>
    <w:rsid w:val="00ED58E2"/>
    <w:rsid w:val="00ED5A55"/>
    <w:rsid w:val="00ED5FBE"/>
    <w:rsid w:val="00ED6168"/>
    <w:rsid w:val="00ED6486"/>
    <w:rsid w:val="00ED6E8C"/>
    <w:rsid w:val="00ED7435"/>
    <w:rsid w:val="00ED7B0C"/>
    <w:rsid w:val="00EE05D3"/>
    <w:rsid w:val="00EE185E"/>
    <w:rsid w:val="00EE25CA"/>
    <w:rsid w:val="00EE29A3"/>
    <w:rsid w:val="00EE3BF5"/>
    <w:rsid w:val="00EE48A2"/>
    <w:rsid w:val="00EE56F8"/>
    <w:rsid w:val="00EE57BD"/>
    <w:rsid w:val="00EE5B24"/>
    <w:rsid w:val="00EE6222"/>
    <w:rsid w:val="00EE6C21"/>
    <w:rsid w:val="00EE766C"/>
    <w:rsid w:val="00EF0F64"/>
    <w:rsid w:val="00EF1C96"/>
    <w:rsid w:val="00EF30D4"/>
    <w:rsid w:val="00EF4067"/>
    <w:rsid w:val="00EF4478"/>
    <w:rsid w:val="00EF5039"/>
    <w:rsid w:val="00EF5348"/>
    <w:rsid w:val="00EF74FA"/>
    <w:rsid w:val="00EF7991"/>
    <w:rsid w:val="00EF7A4A"/>
    <w:rsid w:val="00F00959"/>
    <w:rsid w:val="00F023E5"/>
    <w:rsid w:val="00F02BC8"/>
    <w:rsid w:val="00F0344E"/>
    <w:rsid w:val="00F03F60"/>
    <w:rsid w:val="00F04225"/>
    <w:rsid w:val="00F04D87"/>
    <w:rsid w:val="00F04E8B"/>
    <w:rsid w:val="00F04ECB"/>
    <w:rsid w:val="00F04FE8"/>
    <w:rsid w:val="00F05827"/>
    <w:rsid w:val="00F05A58"/>
    <w:rsid w:val="00F05CCD"/>
    <w:rsid w:val="00F05DE6"/>
    <w:rsid w:val="00F05E29"/>
    <w:rsid w:val="00F06029"/>
    <w:rsid w:val="00F108E2"/>
    <w:rsid w:val="00F12E63"/>
    <w:rsid w:val="00F132F6"/>
    <w:rsid w:val="00F141CC"/>
    <w:rsid w:val="00F15D11"/>
    <w:rsid w:val="00F15D57"/>
    <w:rsid w:val="00F15E2F"/>
    <w:rsid w:val="00F20E8A"/>
    <w:rsid w:val="00F2130F"/>
    <w:rsid w:val="00F21462"/>
    <w:rsid w:val="00F221E8"/>
    <w:rsid w:val="00F22DAF"/>
    <w:rsid w:val="00F238FF"/>
    <w:rsid w:val="00F23CD6"/>
    <w:rsid w:val="00F23F37"/>
    <w:rsid w:val="00F24055"/>
    <w:rsid w:val="00F25650"/>
    <w:rsid w:val="00F25B8F"/>
    <w:rsid w:val="00F263F8"/>
    <w:rsid w:val="00F26CAE"/>
    <w:rsid w:val="00F309DD"/>
    <w:rsid w:val="00F31C1B"/>
    <w:rsid w:val="00F325A2"/>
    <w:rsid w:val="00F32906"/>
    <w:rsid w:val="00F34A97"/>
    <w:rsid w:val="00F35336"/>
    <w:rsid w:val="00F35C2E"/>
    <w:rsid w:val="00F35CA4"/>
    <w:rsid w:val="00F366CD"/>
    <w:rsid w:val="00F36E6A"/>
    <w:rsid w:val="00F37DAC"/>
    <w:rsid w:val="00F40407"/>
    <w:rsid w:val="00F40C53"/>
    <w:rsid w:val="00F410F4"/>
    <w:rsid w:val="00F41CA7"/>
    <w:rsid w:val="00F423CE"/>
    <w:rsid w:val="00F42765"/>
    <w:rsid w:val="00F429D9"/>
    <w:rsid w:val="00F444AC"/>
    <w:rsid w:val="00F445EA"/>
    <w:rsid w:val="00F448CD"/>
    <w:rsid w:val="00F454B3"/>
    <w:rsid w:val="00F459F6"/>
    <w:rsid w:val="00F46998"/>
    <w:rsid w:val="00F4729F"/>
    <w:rsid w:val="00F47CC5"/>
    <w:rsid w:val="00F5031C"/>
    <w:rsid w:val="00F50928"/>
    <w:rsid w:val="00F5343D"/>
    <w:rsid w:val="00F53CA3"/>
    <w:rsid w:val="00F547F0"/>
    <w:rsid w:val="00F550FD"/>
    <w:rsid w:val="00F5558B"/>
    <w:rsid w:val="00F55834"/>
    <w:rsid w:val="00F55963"/>
    <w:rsid w:val="00F55E0F"/>
    <w:rsid w:val="00F56352"/>
    <w:rsid w:val="00F57428"/>
    <w:rsid w:val="00F60E00"/>
    <w:rsid w:val="00F60FAF"/>
    <w:rsid w:val="00F61567"/>
    <w:rsid w:val="00F61871"/>
    <w:rsid w:val="00F624A0"/>
    <w:rsid w:val="00F6336E"/>
    <w:rsid w:val="00F63F70"/>
    <w:rsid w:val="00F6402B"/>
    <w:rsid w:val="00F6511C"/>
    <w:rsid w:val="00F6573C"/>
    <w:rsid w:val="00F66648"/>
    <w:rsid w:val="00F66C80"/>
    <w:rsid w:val="00F70D99"/>
    <w:rsid w:val="00F711C7"/>
    <w:rsid w:val="00F7170E"/>
    <w:rsid w:val="00F73982"/>
    <w:rsid w:val="00F73A1F"/>
    <w:rsid w:val="00F73B8C"/>
    <w:rsid w:val="00F747FA"/>
    <w:rsid w:val="00F74D42"/>
    <w:rsid w:val="00F74E00"/>
    <w:rsid w:val="00F76428"/>
    <w:rsid w:val="00F82190"/>
    <w:rsid w:val="00F82422"/>
    <w:rsid w:val="00F82561"/>
    <w:rsid w:val="00F85AA1"/>
    <w:rsid w:val="00F85B60"/>
    <w:rsid w:val="00F86B48"/>
    <w:rsid w:val="00F86C96"/>
    <w:rsid w:val="00F871F4"/>
    <w:rsid w:val="00F87DF6"/>
    <w:rsid w:val="00F90150"/>
    <w:rsid w:val="00F901CC"/>
    <w:rsid w:val="00F90B85"/>
    <w:rsid w:val="00F914CC"/>
    <w:rsid w:val="00F933BC"/>
    <w:rsid w:val="00F93A52"/>
    <w:rsid w:val="00F94669"/>
    <w:rsid w:val="00F94E92"/>
    <w:rsid w:val="00F95756"/>
    <w:rsid w:val="00F96370"/>
    <w:rsid w:val="00F969A9"/>
    <w:rsid w:val="00F96A4F"/>
    <w:rsid w:val="00F96A78"/>
    <w:rsid w:val="00F96B5C"/>
    <w:rsid w:val="00F96F2D"/>
    <w:rsid w:val="00F973F5"/>
    <w:rsid w:val="00FA0042"/>
    <w:rsid w:val="00FA04C6"/>
    <w:rsid w:val="00FA17D9"/>
    <w:rsid w:val="00FA33D4"/>
    <w:rsid w:val="00FA3EEB"/>
    <w:rsid w:val="00FA4679"/>
    <w:rsid w:val="00FA4D4E"/>
    <w:rsid w:val="00FA67F9"/>
    <w:rsid w:val="00FA69DC"/>
    <w:rsid w:val="00FA70B5"/>
    <w:rsid w:val="00FB054F"/>
    <w:rsid w:val="00FB1379"/>
    <w:rsid w:val="00FB1704"/>
    <w:rsid w:val="00FB19D8"/>
    <w:rsid w:val="00FB1F6C"/>
    <w:rsid w:val="00FB25EC"/>
    <w:rsid w:val="00FB2CB6"/>
    <w:rsid w:val="00FB2CC2"/>
    <w:rsid w:val="00FB3D8B"/>
    <w:rsid w:val="00FB4A97"/>
    <w:rsid w:val="00FB5119"/>
    <w:rsid w:val="00FB55EB"/>
    <w:rsid w:val="00FB55EC"/>
    <w:rsid w:val="00FB5D11"/>
    <w:rsid w:val="00FB5D75"/>
    <w:rsid w:val="00FB6037"/>
    <w:rsid w:val="00FB62C1"/>
    <w:rsid w:val="00FB6CC3"/>
    <w:rsid w:val="00FC0779"/>
    <w:rsid w:val="00FC2545"/>
    <w:rsid w:val="00FC49FE"/>
    <w:rsid w:val="00FC4DDF"/>
    <w:rsid w:val="00FC4DEE"/>
    <w:rsid w:val="00FC5790"/>
    <w:rsid w:val="00FC5FF4"/>
    <w:rsid w:val="00FC6A16"/>
    <w:rsid w:val="00FC751B"/>
    <w:rsid w:val="00FC7614"/>
    <w:rsid w:val="00FC7CEE"/>
    <w:rsid w:val="00FD034C"/>
    <w:rsid w:val="00FD2680"/>
    <w:rsid w:val="00FD2AB7"/>
    <w:rsid w:val="00FD2E0E"/>
    <w:rsid w:val="00FD3E21"/>
    <w:rsid w:val="00FD5365"/>
    <w:rsid w:val="00FD6258"/>
    <w:rsid w:val="00FD6D06"/>
    <w:rsid w:val="00FD6DB9"/>
    <w:rsid w:val="00FE0609"/>
    <w:rsid w:val="00FE13C8"/>
    <w:rsid w:val="00FE1452"/>
    <w:rsid w:val="00FE2678"/>
    <w:rsid w:val="00FE26F4"/>
    <w:rsid w:val="00FE5396"/>
    <w:rsid w:val="00FE5B58"/>
    <w:rsid w:val="00FE5F6A"/>
    <w:rsid w:val="00FE664F"/>
    <w:rsid w:val="00FE7CD8"/>
    <w:rsid w:val="00FF0E57"/>
    <w:rsid w:val="00FF27B2"/>
    <w:rsid w:val="00FF28B7"/>
    <w:rsid w:val="00FF32D1"/>
    <w:rsid w:val="00FF3D7A"/>
    <w:rsid w:val="00FF6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E6"/>
    <w:pPr>
      <w:widowControl w:val="0"/>
      <w:autoSpaceDE w:val="0"/>
      <w:autoSpaceDN w:val="0"/>
      <w:adjustRightInd w:val="0"/>
      <w:ind w:firstLine="720"/>
      <w:jc w:val="both"/>
    </w:pPr>
  </w:style>
  <w:style w:type="paragraph" w:styleId="1">
    <w:name w:val="heading 1"/>
    <w:basedOn w:val="a"/>
    <w:next w:val="a"/>
    <w:link w:val="10"/>
    <w:uiPriority w:val="9"/>
    <w:qFormat/>
    <w:rsid w:val="006D2E42"/>
    <w:pPr>
      <w:keepNext/>
      <w:keepLines/>
      <w:widowControl/>
      <w:autoSpaceDE/>
      <w:autoSpaceDN/>
      <w:adjustRightInd/>
      <w:spacing w:before="480" w:line="276" w:lineRule="auto"/>
      <w:ind w:firstLine="0"/>
      <w:jc w:val="left"/>
      <w:outlineLvl w:val="0"/>
    </w:pPr>
    <w:rPr>
      <w:rFonts w:ascii="Cambria" w:hAnsi="Cambria"/>
      <w:b/>
      <w:bCs/>
      <w:color w:val="365F91"/>
      <w:sz w:val="28"/>
      <w:szCs w:val="28"/>
    </w:rPr>
  </w:style>
  <w:style w:type="paragraph" w:styleId="2">
    <w:name w:val="heading 2"/>
    <w:basedOn w:val="a"/>
    <w:next w:val="a"/>
    <w:link w:val="20"/>
    <w:uiPriority w:val="9"/>
    <w:unhideWhenUsed/>
    <w:qFormat/>
    <w:rsid w:val="007B4BB4"/>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811031"/>
    <w:pPr>
      <w:keepNext/>
      <w:spacing w:before="240" w:after="60"/>
      <w:outlineLvl w:val="2"/>
    </w:pPr>
    <w:rPr>
      <w:rFonts w:ascii="Cambria" w:hAnsi="Cambria"/>
      <w:b/>
      <w:bCs/>
      <w:sz w:val="26"/>
      <w:szCs w:val="26"/>
    </w:rPr>
  </w:style>
  <w:style w:type="paragraph" w:styleId="8">
    <w:name w:val="heading 8"/>
    <w:basedOn w:val="a"/>
    <w:next w:val="a"/>
    <w:link w:val="80"/>
    <w:semiHidden/>
    <w:unhideWhenUsed/>
    <w:qFormat/>
    <w:rsid w:val="0042653A"/>
    <w:pPr>
      <w:spacing w:before="240" w:after="60"/>
      <w:outlineLvl w:val="7"/>
    </w:pPr>
    <w:rPr>
      <w:rFonts w:ascii="Calibri" w:hAnsi="Calibri"/>
      <w:i/>
      <w:iCs/>
      <w:sz w:val="24"/>
      <w:szCs w:val="24"/>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rsid w:val="00866C3A"/>
    <w:rPr>
      <w:rFonts w:ascii="Arial" w:hAnsi="Arial" w:cs="Arial"/>
      <w:b/>
      <w:bCs/>
      <w:color w:val="000000"/>
      <w:sz w:val="22"/>
      <w:szCs w:val="22"/>
    </w:rPr>
  </w:style>
  <w:style w:type="character" w:customStyle="1" w:styleId="FontStyle59">
    <w:name w:val="Font Style59"/>
    <w:rsid w:val="00866C3A"/>
    <w:rPr>
      <w:rFonts w:ascii="Arial" w:hAnsi="Arial" w:cs="Arial"/>
      <w:b/>
      <w:bCs/>
      <w:color w:val="000000"/>
      <w:sz w:val="26"/>
      <w:szCs w:val="26"/>
    </w:rPr>
  </w:style>
  <w:style w:type="character" w:customStyle="1" w:styleId="FontStyle63">
    <w:name w:val="Font Style63"/>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rsid w:val="00A70254"/>
    <w:rPr>
      <w:rFonts w:ascii="Arial Unicode MS" w:eastAsia="Arial Unicode MS"/>
      <w:color w:val="000000"/>
      <w:sz w:val="26"/>
    </w:rPr>
  </w:style>
  <w:style w:type="character" w:customStyle="1" w:styleId="FontStyle74">
    <w:name w:val="Font Style74"/>
    <w:uiPriority w:val="99"/>
    <w:rsid w:val="00A70254"/>
    <w:rPr>
      <w:rFonts w:ascii="Arial Unicode MS" w:eastAsia="Arial Unicode MS"/>
      <w:color w:val="000000"/>
      <w:sz w:val="18"/>
    </w:rPr>
  </w:style>
  <w:style w:type="character" w:customStyle="1" w:styleId="FontStyle65">
    <w:name w:val="Font Style65"/>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uiPriority w:val="99"/>
    <w:rsid w:val="00ED6E8C"/>
    <w:rPr>
      <w:rFonts w:ascii="MS Mincho" w:eastAsia="MS Mincho" w:cs="MS Mincho"/>
      <w:color w:val="000000"/>
      <w:spacing w:val="-10"/>
      <w:sz w:val="10"/>
      <w:szCs w:val="10"/>
    </w:rPr>
  </w:style>
  <w:style w:type="character" w:customStyle="1" w:styleId="FontStyle124">
    <w:name w:val="Font Style124"/>
    <w:uiPriority w:val="99"/>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uiPriority w:val="99"/>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uiPriority w:val="99"/>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7B4BB4"/>
    <w:rPr>
      <w:rFonts w:ascii="Cambria" w:eastAsia="Times New Roman" w:hAnsi="Cambria" w:cs="Times New Roman"/>
      <w:b/>
      <w:bCs/>
      <w:i/>
      <w:iCs/>
      <w:sz w:val="28"/>
      <w:szCs w:val="28"/>
    </w:rPr>
  </w:style>
  <w:style w:type="character" w:customStyle="1" w:styleId="FontStyle34">
    <w:name w:val="Font Style34"/>
    <w:uiPriority w:val="99"/>
    <w:rsid w:val="007B4BB4"/>
    <w:rPr>
      <w:rFonts w:ascii="Arial Unicode MS" w:eastAsia="Arial Unicode MS" w:cs="Arial Unicode MS"/>
      <w:b/>
      <w:bCs/>
      <w:color w:val="000000"/>
      <w:sz w:val="18"/>
      <w:szCs w:val="18"/>
    </w:rPr>
  </w:style>
  <w:style w:type="paragraph" w:styleId="ab">
    <w:name w:val="Balloon Text"/>
    <w:basedOn w:val="a"/>
    <w:link w:val="ac"/>
    <w:uiPriority w:val="99"/>
    <w:rsid w:val="00053155"/>
    <w:rPr>
      <w:rFonts w:ascii="Tahoma" w:hAnsi="Tahoma" w:cs="Tahoma"/>
      <w:sz w:val="16"/>
      <w:szCs w:val="16"/>
    </w:rPr>
  </w:style>
  <w:style w:type="character" w:customStyle="1" w:styleId="ac">
    <w:name w:val="Текст выноски Знак"/>
    <w:link w:val="ab"/>
    <w:uiPriority w:val="99"/>
    <w:rsid w:val="00053155"/>
    <w:rPr>
      <w:rFonts w:ascii="Tahoma" w:hAnsi="Tahoma" w:cs="Tahoma"/>
      <w:sz w:val="16"/>
      <w:szCs w:val="16"/>
    </w:rPr>
  </w:style>
  <w:style w:type="character" w:customStyle="1" w:styleId="10">
    <w:name w:val="Заголовок 1 Знак"/>
    <w:link w:val="1"/>
    <w:uiPriority w:val="9"/>
    <w:rsid w:val="006D2E42"/>
    <w:rPr>
      <w:rFonts w:ascii="Cambria" w:hAnsi="Cambria"/>
      <w:b/>
      <w:bCs/>
      <w:color w:val="365F91"/>
      <w:sz w:val="28"/>
      <w:szCs w:val="28"/>
    </w:rPr>
  </w:style>
  <w:style w:type="character" w:customStyle="1" w:styleId="125pt">
    <w:name w:val="Колонтитул + 12;5 pt"/>
    <w:rsid w:val="006D2E42"/>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FontStyle35">
    <w:name w:val="Font Style35"/>
    <w:uiPriority w:val="99"/>
    <w:rsid w:val="00B17861"/>
    <w:rPr>
      <w:rFonts w:ascii="Arial Unicode MS" w:eastAsia="Arial Unicode MS" w:cs="Arial Unicode MS"/>
      <w:color w:val="000000"/>
      <w:sz w:val="18"/>
      <w:szCs w:val="18"/>
    </w:rPr>
  </w:style>
  <w:style w:type="character" w:customStyle="1" w:styleId="30">
    <w:name w:val="Заголовок 3 Знак"/>
    <w:link w:val="3"/>
    <w:uiPriority w:val="9"/>
    <w:rsid w:val="00811031"/>
    <w:rPr>
      <w:rFonts w:ascii="Cambria" w:eastAsia="Times New Roman" w:hAnsi="Cambria" w:cs="Times New Roman"/>
      <w:b/>
      <w:bCs/>
      <w:sz w:val="26"/>
      <w:szCs w:val="26"/>
    </w:rPr>
  </w:style>
  <w:style w:type="paragraph" w:styleId="ad">
    <w:name w:val="Title"/>
    <w:basedOn w:val="a"/>
    <w:next w:val="a"/>
    <w:link w:val="ae"/>
    <w:uiPriority w:val="10"/>
    <w:qFormat/>
    <w:rsid w:val="003F6995"/>
    <w:pPr>
      <w:spacing w:before="240" w:after="240"/>
      <w:ind w:firstLine="680"/>
      <w:jc w:val="left"/>
      <w:outlineLvl w:val="0"/>
    </w:pPr>
    <w:rPr>
      <w:b/>
      <w:bCs/>
      <w:kern w:val="28"/>
      <w:sz w:val="24"/>
      <w:szCs w:val="32"/>
    </w:rPr>
  </w:style>
  <w:style w:type="character" w:customStyle="1" w:styleId="ae">
    <w:name w:val="Название Знак"/>
    <w:link w:val="ad"/>
    <w:uiPriority w:val="10"/>
    <w:rsid w:val="003F6995"/>
    <w:rPr>
      <w:rFonts w:eastAsia="Times New Roman" w:cs="Times New Roman"/>
      <w:b/>
      <w:bCs/>
      <w:kern w:val="28"/>
      <w:sz w:val="24"/>
      <w:szCs w:val="32"/>
    </w:rPr>
  </w:style>
  <w:style w:type="paragraph" w:styleId="af">
    <w:name w:val="TOC Heading"/>
    <w:basedOn w:val="1"/>
    <w:next w:val="a"/>
    <w:uiPriority w:val="39"/>
    <w:unhideWhenUsed/>
    <w:qFormat/>
    <w:rsid w:val="00035DEB"/>
    <w:pPr>
      <w:spacing w:before="240" w:line="259" w:lineRule="auto"/>
      <w:outlineLvl w:val="9"/>
    </w:pPr>
    <w:rPr>
      <w:rFonts w:ascii="Calibri Light" w:hAnsi="Calibri Light"/>
      <w:b w:val="0"/>
      <w:bCs w:val="0"/>
      <w:color w:val="2E74B5"/>
      <w:sz w:val="32"/>
      <w:szCs w:val="32"/>
    </w:rPr>
  </w:style>
  <w:style w:type="paragraph" w:styleId="21">
    <w:name w:val="toc 2"/>
    <w:basedOn w:val="a"/>
    <w:next w:val="a"/>
    <w:autoRedefine/>
    <w:uiPriority w:val="39"/>
    <w:rsid w:val="00035DEB"/>
    <w:pPr>
      <w:ind w:left="200"/>
    </w:pPr>
  </w:style>
  <w:style w:type="paragraph" w:styleId="12">
    <w:name w:val="toc 1"/>
    <w:basedOn w:val="a"/>
    <w:next w:val="a"/>
    <w:autoRedefine/>
    <w:uiPriority w:val="39"/>
    <w:rsid w:val="00E00528"/>
    <w:pPr>
      <w:tabs>
        <w:tab w:val="left" w:pos="9498"/>
      </w:tabs>
      <w:spacing w:before="60" w:after="60"/>
      <w:ind w:left="851" w:hanging="851"/>
      <w:jc w:val="left"/>
    </w:pPr>
  </w:style>
  <w:style w:type="paragraph" w:styleId="af0">
    <w:name w:val="No Spacing"/>
    <w:uiPriority w:val="1"/>
    <w:qFormat/>
    <w:rsid w:val="00DA39A5"/>
    <w:pPr>
      <w:widowControl w:val="0"/>
      <w:autoSpaceDE w:val="0"/>
      <w:autoSpaceDN w:val="0"/>
      <w:adjustRightInd w:val="0"/>
      <w:ind w:firstLine="567"/>
      <w:jc w:val="both"/>
    </w:pPr>
    <w:rPr>
      <w:sz w:val="24"/>
    </w:rPr>
  </w:style>
  <w:style w:type="paragraph" w:styleId="af1">
    <w:name w:val="Normal (Web)"/>
    <w:basedOn w:val="a"/>
    <w:uiPriority w:val="99"/>
    <w:unhideWhenUsed/>
    <w:rsid w:val="00A37A22"/>
    <w:pPr>
      <w:widowControl/>
      <w:autoSpaceDE/>
      <w:autoSpaceDN/>
      <w:adjustRightInd/>
      <w:spacing w:before="100" w:beforeAutospacing="1" w:after="119"/>
      <w:ind w:firstLine="0"/>
      <w:jc w:val="left"/>
    </w:pPr>
    <w:rPr>
      <w:sz w:val="24"/>
      <w:szCs w:val="24"/>
    </w:rPr>
  </w:style>
  <w:style w:type="character" w:styleId="af2">
    <w:name w:val="Emphasis"/>
    <w:basedOn w:val="a0"/>
    <w:qFormat/>
    <w:rsid w:val="00A23AE4"/>
    <w:rPr>
      <w:i/>
      <w:iCs/>
    </w:rPr>
  </w:style>
  <w:style w:type="character" w:customStyle="1" w:styleId="FontStyle30">
    <w:name w:val="Font Style30"/>
    <w:rsid w:val="0042653A"/>
    <w:rPr>
      <w:rFonts w:ascii="Arial Unicode MS" w:eastAsia="Arial Unicode MS" w:cs="Arial Unicode MS"/>
      <w:color w:val="000000"/>
      <w:sz w:val="16"/>
      <w:szCs w:val="16"/>
    </w:rPr>
  </w:style>
  <w:style w:type="character" w:customStyle="1" w:styleId="80">
    <w:name w:val="Заголовок 8 Знак"/>
    <w:basedOn w:val="a0"/>
    <w:link w:val="8"/>
    <w:semiHidden/>
    <w:rsid w:val="0042653A"/>
    <w:rPr>
      <w:rFonts w:ascii="Calibri" w:hAnsi="Calibri"/>
      <w:i/>
      <w:iCs/>
      <w:sz w:val="24"/>
      <w:szCs w:val="24"/>
    </w:rPr>
  </w:style>
  <w:style w:type="paragraph" w:styleId="af3">
    <w:name w:val="Body Text Indent"/>
    <w:basedOn w:val="a"/>
    <w:link w:val="af4"/>
    <w:rsid w:val="00C2562C"/>
    <w:pPr>
      <w:widowControl/>
      <w:autoSpaceDE/>
      <w:autoSpaceDN/>
      <w:adjustRightInd/>
      <w:ind w:left="360" w:firstLine="0"/>
      <w:jc w:val="left"/>
    </w:pPr>
    <w:rPr>
      <w:sz w:val="24"/>
      <w:szCs w:val="24"/>
    </w:rPr>
  </w:style>
  <w:style w:type="character" w:customStyle="1" w:styleId="af4">
    <w:name w:val="Основной текст с отступом Знак"/>
    <w:basedOn w:val="a0"/>
    <w:link w:val="af3"/>
    <w:rsid w:val="00C2562C"/>
    <w:rPr>
      <w:sz w:val="24"/>
      <w:szCs w:val="24"/>
    </w:rPr>
  </w:style>
  <w:style w:type="paragraph" w:styleId="af5">
    <w:name w:val="List Paragraph"/>
    <w:basedOn w:val="a"/>
    <w:uiPriority w:val="34"/>
    <w:qFormat/>
    <w:rsid w:val="00C2562C"/>
    <w:pPr>
      <w:widowControl/>
      <w:autoSpaceDE/>
      <w:autoSpaceDN/>
      <w:adjustRightInd/>
      <w:ind w:left="720" w:firstLine="0"/>
      <w:contextualSpacing/>
      <w:jc w:val="left"/>
    </w:pPr>
    <w:rPr>
      <w:sz w:val="24"/>
      <w:szCs w:val="24"/>
    </w:rPr>
  </w:style>
  <w:style w:type="character" w:customStyle="1" w:styleId="FontStyle76">
    <w:name w:val="Font Style76"/>
    <w:uiPriority w:val="99"/>
    <w:rsid w:val="00222BD9"/>
    <w:rPr>
      <w:rFonts w:ascii="Arial" w:hAnsi="Arial" w:cs="Arial" w:hint="default"/>
      <w:b/>
      <w:bCs/>
      <w:color w:val="000000"/>
      <w:sz w:val="26"/>
      <w:szCs w:val="26"/>
    </w:rPr>
  </w:style>
  <w:style w:type="character" w:customStyle="1" w:styleId="FontStyle44">
    <w:name w:val="Font Style44"/>
    <w:uiPriority w:val="99"/>
    <w:rsid w:val="00A100B9"/>
    <w:rPr>
      <w:rFonts w:ascii="Book Antiqua" w:hAnsi="Book Antiqua" w:cs="Book Antiqua"/>
      <w:color w:val="000000"/>
      <w:sz w:val="18"/>
      <w:szCs w:val="18"/>
    </w:rPr>
  </w:style>
  <w:style w:type="character" w:customStyle="1" w:styleId="FontStyle33">
    <w:name w:val="Font Style33"/>
    <w:uiPriority w:val="99"/>
    <w:rsid w:val="00AA7948"/>
    <w:rPr>
      <w:rFonts w:ascii="Book Antiqua" w:hAnsi="Book Antiqua" w:cs="Book Antiqua"/>
      <w:b/>
      <w:bCs/>
      <w:color w:val="000000"/>
      <w:spacing w:val="40"/>
      <w:sz w:val="44"/>
      <w:szCs w:val="44"/>
    </w:rPr>
  </w:style>
  <w:style w:type="character" w:customStyle="1" w:styleId="FontStyle37">
    <w:name w:val="Font Style37"/>
    <w:uiPriority w:val="99"/>
    <w:rsid w:val="00AA7948"/>
    <w:rPr>
      <w:rFonts w:ascii="Book Antiqua" w:hAnsi="Book Antiqua" w:cs="Book Antiqua"/>
      <w:b/>
      <w:bCs/>
      <w:i/>
      <w:iCs/>
      <w:color w:val="000000"/>
      <w:sz w:val="22"/>
      <w:szCs w:val="22"/>
    </w:rPr>
  </w:style>
  <w:style w:type="character" w:customStyle="1" w:styleId="FontStyle38">
    <w:name w:val="Font Style38"/>
    <w:uiPriority w:val="99"/>
    <w:rsid w:val="00AA7948"/>
    <w:rPr>
      <w:rFonts w:ascii="Book Antiqua" w:hAnsi="Book Antiqua" w:cs="Book Antiqua"/>
      <w:color w:val="000000"/>
      <w:sz w:val="30"/>
      <w:szCs w:val="30"/>
    </w:rPr>
  </w:style>
  <w:style w:type="character" w:customStyle="1" w:styleId="FontStyle40">
    <w:name w:val="Font Style40"/>
    <w:uiPriority w:val="99"/>
    <w:rsid w:val="00AA7948"/>
    <w:rPr>
      <w:rFonts w:ascii="Book Antiqua" w:hAnsi="Book Antiqua" w:cs="Book Antiqua"/>
      <w:b/>
      <w:bCs/>
      <w:color w:val="000000"/>
      <w:sz w:val="18"/>
      <w:szCs w:val="18"/>
    </w:rPr>
  </w:style>
  <w:style w:type="character" w:customStyle="1" w:styleId="FontStyle42">
    <w:name w:val="Font Style42"/>
    <w:uiPriority w:val="99"/>
    <w:rsid w:val="00AA7948"/>
    <w:rPr>
      <w:rFonts w:ascii="Book Antiqua" w:hAnsi="Book Antiqua" w:cs="Book Antiqua"/>
      <w:i/>
      <w:iCs/>
      <w:color w:val="000000"/>
      <w:sz w:val="18"/>
      <w:szCs w:val="18"/>
    </w:rPr>
  </w:style>
  <w:style w:type="character" w:customStyle="1" w:styleId="FontStyle43">
    <w:name w:val="Font Style43"/>
    <w:uiPriority w:val="99"/>
    <w:rsid w:val="00AA7948"/>
    <w:rPr>
      <w:rFonts w:ascii="Book Antiqua" w:hAnsi="Book Antiqua" w:cs="Book Antiqua"/>
      <w:smallCaps/>
      <w:color w:val="000000"/>
      <w:spacing w:val="10"/>
      <w:sz w:val="16"/>
      <w:szCs w:val="16"/>
    </w:rPr>
  </w:style>
  <w:style w:type="character" w:customStyle="1" w:styleId="FontStyle45">
    <w:name w:val="Font Style45"/>
    <w:uiPriority w:val="99"/>
    <w:rsid w:val="00AA7948"/>
    <w:rPr>
      <w:rFonts w:ascii="Book Antiqua" w:hAnsi="Book Antiqua" w:cs="Book Antiqua"/>
      <w:b/>
      <w:bCs/>
      <w:color w:val="000000"/>
      <w:sz w:val="18"/>
      <w:szCs w:val="18"/>
    </w:rPr>
  </w:style>
  <w:style w:type="character" w:customStyle="1" w:styleId="FontStyle46">
    <w:name w:val="Font Style46"/>
    <w:uiPriority w:val="99"/>
    <w:rsid w:val="00AA7948"/>
    <w:rPr>
      <w:rFonts w:ascii="Book Antiqua" w:hAnsi="Book Antiqua" w:cs="Book Antiqua"/>
      <w:b/>
      <w:bCs/>
      <w:color w:val="000000"/>
      <w:sz w:val="22"/>
      <w:szCs w:val="22"/>
    </w:rPr>
  </w:style>
  <w:style w:type="character" w:customStyle="1" w:styleId="FontStyle78">
    <w:name w:val="Font Style78"/>
    <w:uiPriority w:val="99"/>
    <w:rsid w:val="00AA7948"/>
    <w:rPr>
      <w:rFonts w:ascii="Arial" w:hAnsi="Arial" w:cs="Arial"/>
      <w:color w:val="000000"/>
      <w:sz w:val="18"/>
      <w:szCs w:val="18"/>
    </w:rPr>
  </w:style>
  <w:style w:type="paragraph" w:styleId="af6">
    <w:name w:val="footnote text"/>
    <w:basedOn w:val="a"/>
    <w:link w:val="af7"/>
    <w:uiPriority w:val="99"/>
    <w:semiHidden/>
    <w:unhideWhenUsed/>
    <w:rsid w:val="00AA7948"/>
    <w:pPr>
      <w:widowControl/>
      <w:autoSpaceDE/>
      <w:autoSpaceDN/>
      <w:adjustRightInd/>
      <w:ind w:firstLine="567"/>
    </w:pPr>
    <w:rPr>
      <w:rFonts w:ascii="Calibri" w:eastAsia="Calibri" w:hAnsi="Calibri"/>
      <w:lang w:val="en-GB" w:eastAsia="en-US"/>
    </w:rPr>
  </w:style>
  <w:style w:type="character" w:customStyle="1" w:styleId="af7">
    <w:name w:val="Текст сноски Знак"/>
    <w:basedOn w:val="a0"/>
    <w:link w:val="af6"/>
    <w:uiPriority w:val="99"/>
    <w:semiHidden/>
    <w:rsid w:val="00AA7948"/>
    <w:rPr>
      <w:rFonts w:ascii="Calibri" w:eastAsia="Calibri" w:hAnsi="Calibri"/>
      <w:lang w:val="en-GB" w:eastAsia="en-US"/>
    </w:rPr>
  </w:style>
  <w:style w:type="character" w:customStyle="1" w:styleId="FontStyle93">
    <w:name w:val="Font Style93"/>
    <w:uiPriority w:val="99"/>
    <w:rsid w:val="00AA7948"/>
    <w:rPr>
      <w:rFonts w:ascii="Arial" w:hAnsi="Arial" w:cs="Arial"/>
      <w:b/>
      <w:bCs/>
      <w:color w:val="000000"/>
      <w:sz w:val="32"/>
      <w:szCs w:val="32"/>
    </w:rPr>
  </w:style>
  <w:style w:type="character" w:customStyle="1" w:styleId="a7">
    <w:name w:val="Верхний колонтитул Знак"/>
    <w:basedOn w:val="a0"/>
    <w:link w:val="a6"/>
    <w:uiPriority w:val="99"/>
    <w:rsid w:val="00AA7948"/>
  </w:style>
  <w:style w:type="paragraph" w:styleId="31">
    <w:name w:val="toc 3"/>
    <w:basedOn w:val="a"/>
    <w:next w:val="a"/>
    <w:autoRedefine/>
    <w:uiPriority w:val="39"/>
    <w:unhideWhenUsed/>
    <w:rsid w:val="00AA7948"/>
    <w:pPr>
      <w:widowControl/>
      <w:autoSpaceDE/>
      <w:autoSpaceDN/>
      <w:adjustRightInd/>
      <w:spacing w:after="100"/>
      <w:ind w:left="560" w:firstLine="567"/>
    </w:pPr>
    <w:rPr>
      <w:sz w:val="28"/>
      <w:szCs w:val="24"/>
    </w:rPr>
  </w:style>
  <w:style w:type="table" w:customStyle="1" w:styleId="6">
    <w:name w:val="Сетка таблицы6"/>
    <w:basedOn w:val="a1"/>
    <w:uiPriority w:val="59"/>
    <w:rsid w:val="00AA7948"/>
    <w:pPr>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
    <w:next w:val="a"/>
    <w:uiPriority w:val="35"/>
    <w:unhideWhenUsed/>
    <w:qFormat/>
    <w:rsid w:val="00AA7948"/>
    <w:pPr>
      <w:widowControl/>
      <w:autoSpaceDE/>
      <w:autoSpaceDN/>
      <w:adjustRightInd/>
      <w:spacing w:after="200"/>
      <w:ind w:firstLine="567"/>
    </w:pPr>
    <w:rPr>
      <w:i/>
      <w:iCs/>
      <w:color w:val="44546A" w:themeColor="text2"/>
      <w:sz w:val="18"/>
      <w:szCs w:val="18"/>
    </w:rPr>
  </w:style>
  <w:style w:type="paragraph" w:styleId="af9">
    <w:name w:val="annotation text"/>
    <w:basedOn w:val="a"/>
    <w:link w:val="afa"/>
    <w:uiPriority w:val="99"/>
    <w:unhideWhenUsed/>
    <w:rsid w:val="00AA7948"/>
    <w:pPr>
      <w:widowControl/>
      <w:autoSpaceDE/>
      <w:autoSpaceDN/>
      <w:adjustRightInd/>
      <w:ind w:firstLine="567"/>
    </w:pPr>
  </w:style>
  <w:style w:type="character" w:customStyle="1" w:styleId="afa">
    <w:name w:val="Текст примечания Знак"/>
    <w:basedOn w:val="a0"/>
    <w:link w:val="af9"/>
    <w:uiPriority w:val="99"/>
    <w:rsid w:val="00AA7948"/>
  </w:style>
  <w:style w:type="character" w:styleId="afb">
    <w:name w:val="annotation reference"/>
    <w:basedOn w:val="a0"/>
    <w:semiHidden/>
    <w:unhideWhenUsed/>
    <w:rsid w:val="00F221E8"/>
    <w:rPr>
      <w:sz w:val="16"/>
      <w:szCs w:val="16"/>
    </w:rPr>
  </w:style>
  <w:style w:type="character" w:customStyle="1" w:styleId="FontStyle50">
    <w:name w:val="Font Style50"/>
    <w:uiPriority w:val="99"/>
    <w:rsid w:val="006B05EE"/>
    <w:rPr>
      <w:rFonts w:ascii="Bookman Old Style" w:hAnsi="Bookman Old Style" w:cs="Bookman Old Style"/>
      <w:b/>
      <w:bCs/>
      <w:color w:val="000000"/>
      <w:sz w:val="20"/>
      <w:szCs w:val="20"/>
    </w:rPr>
  </w:style>
  <w:style w:type="character" w:customStyle="1" w:styleId="FontStyle242">
    <w:name w:val="Font Style242"/>
    <w:uiPriority w:val="99"/>
    <w:rsid w:val="005F3C39"/>
    <w:rPr>
      <w:rFonts w:ascii="Bookman Old Style" w:hAnsi="Bookman Old Style" w:cs="Bookman Old Style" w:hint="default"/>
      <w:color w:val="000000"/>
      <w:sz w:val="18"/>
      <w:szCs w:val="18"/>
    </w:rPr>
  </w:style>
  <w:style w:type="character" w:customStyle="1" w:styleId="FontStyle243">
    <w:name w:val="Font Style243"/>
    <w:uiPriority w:val="99"/>
    <w:rsid w:val="005F3C39"/>
    <w:rPr>
      <w:rFonts w:ascii="Bookman Old Style" w:hAnsi="Bookman Old Style" w:cs="Bookman Old Style" w:hint="default"/>
      <w:i/>
      <w:iCs/>
      <w:color w:val="000000"/>
      <w:sz w:val="18"/>
      <w:szCs w:val="18"/>
    </w:rPr>
  </w:style>
  <w:style w:type="character" w:customStyle="1" w:styleId="FontStyle25">
    <w:name w:val="Font Style25"/>
    <w:uiPriority w:val="99"/>
    <w:rsid w:val="005F3C39"/>
    <w:rPr>
      <w:rFonts w:ascii="Bookman Old Style" w:hAnsi="Bookman Old Style" w:cs="Bookman Old Style" w:hint="default"/>
      <w:color w:val="000000"/>
      <w:sz w:val="14"/>
      <w:szCs w:val="14"/>
    </w:rPr>
  </w:style>
  <w:style w:type="paragraph" w:customStyle="1" w:styleId="91">
    <w:name w:val="Заголовок 91"/>
    <w:basedOn w:val="a"/>
    <w:next w:val="a"/>
    <w:uiPriority w:val="9"/>
    <w:semiHidden/>
    <w:unhideWhenUsed/>
    <w:qFormat/>
    <w:rsid w:val="005F3C39"/>
    <w:pPr>
      <w:keepNext/>
      <w:keepLines/>
      <w:spacing w:before="200"/>
      <w:ind w:firstLine="0"/>
      <w:jc w:val="left"/>
      <w:outlineLvl w:val="8"/>
    </w:pPr>
    <w:rPr>
      <w:rFonts w:ascii="Cambria" w:hAnsi="Cambria"/>
      <w:i/>
      <w:iCs/>
      <w:color w:val="404040"/>
    </w:rPr>
  </w:style>
  <w:style w:type="character" w:customStyle="1" w:styleId="FontStyle56">
    <w:name w:val="Font Style56"/>
    <w:uiPriority w:val="99"/>
    <w:rsid w:val="00381E27"/>
    <w:rPr>
      <w:rFonts w:ascii="Palatino Linotype" w:hAnsi="Palatino Linotype" w:cs="Palatino Linotype"/>
      <w:color w:val="000000"/>
      <w:sz w:val="20"/>
      <w:szCs w:val="20"/>
    </w:rPr>
  </w:style>
  <w:style w:type="paragraph" w:styleId="HTML">
    <w:name w:val="HTML Preformatted"/>
    <w:basedOn w:val="a"/>
    <w:link w:val="HTML0"/>
    <w:rsid w:val="00AC02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AC02A6"/>
    <w:rPr>
      <w:rFonts w:ascii="Courier New" w:hAnsi="Courier New" w:cs="Courier New"/>
    </w:rPr>
  </w:style>
  <w:style w:type="character" w:customStyle="1" w:styleId="FontStyle52">
    <w:name w:val="Font Style52"/>
    <w:uiPriority w:val="99"/>
    <w:rsid w:val="00376ECB"/>
    <w:rPr>
      <w:rFonts w:ascii="Palatino Linotype" w:hAnsi="Palatino Linotype" w:cs="Palatino Linotype"/>
      <w:b/>
      <w:bCs/>
      <w:color w:val="000000"/>
      <w:sz w:val="20"/>
      <w:szCs w:val="20"/>
    </w:rPr>
  </w:style>
  <w:style w:type="character" w:customStyle="1" w:styleId="FontStyle53">
    <w:name w:val="Font Style53"/>
    <w:uiPriority w:val="99"/>
    <w:rsid w:val="00376ECB"/>
    <w:rPr>
      <w:rFonts w:ascii="Palatino Linotype" w:hAnsi="Palatino Linotype" w:cs="Palatino Linotype"/>
      <w:b/>
      <w:bCs/>
      <w:color w:val="000000"/>
      <w:sz w:val="26"/>
      <w:szCs w:val="26"/>
    </w:rPr>
  </w:style>
  <w:style w:type="paragraph" w:customStyle="1" w:styleId="RefNorm">
    <w:name w:val="RefNorm"/>
    <w:basedOn w:val="a"/>
    <w:rsid w:val="00595132"/>
    <w:pPr>
      <w:widowControl/>
      <w:autoSpaceDE/>
      <w:autoSpaceDN/>
      <w:adjustRightInd/>
      <w:spacing w:after="240" w:line="240" w:lineRule="atLeast"/>
      <w:ind w:firstLine="0"/>
    </w:pPr>
    <w:rPr>
      <w:rFonts w:ascii="Cambria" w:eastAsia="Calibri" w:hAnsi="Cambria"/>
      <w:sz w:val="22"/>
      <w:szCs w:val="22"/>
      <w:lang w:val="en-GB" w:eastAsia="en-US"/>
    </w:rPr>
  </w:style>
  <w:style w:type="table" w:styleId="2-1">
    <w:name w:val="Medium List 2 Accent 1"/>
    <w:basedOn w:val="a1"/>
    <w:uiPriority w:val="66"/>
    <w:rsid w:val="00595132"/>
    <w:rPr>
      <w:rFonts w:asciiTheme="majorHAnsi" w:eastAsiaTheme="majorEastAsia" w:hAnsiTheme="majorHAnsi" w:cstheme="majorBidi"/>
      <w:color w:val="000000" w:themeColor="text1"/>
      <w:lang w:val="de-DE"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6"/>
        <w:szCs w:val="26"/>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stddocTitle">
    <w:name w:val="std_docTitle"/>
    <w:rsid w:val="00595132"/>
    <w:rPr>
      <w:rFonts w:ascii="Cambria" w:hAnsi="Cambria"/>
      <w:i/>
      <w:bdr w:val="none" w:sz="0" w:space="0" w:color="auto"/>
      <w:shd w:val="clear" w:color="auto" w:fill="FDE9D9"/>
    </w:rPr>
  </w:style>
  <w:style w:type="character" w:styleId="afc">
    <w:name w:val="Placeholder Text"/>
    <w:basedOn w:val="a0"/>
    <w:uiPriority w:val="99"/>
    <w:semiHidden/>
    <w:rsid w:val="00783A83"/>
    <w:rPr>
      <w:color w:val="808080"/>
    </w:rPr>
  </w:style>
  <w:style w:type="paragraph" w:styleId="afd">
    <w:name w:val="endnote text"/>
    <w:basedOn w:val="a"/>
    <w:link w:val="afe"/>
    <w:semiHidden/>
    <w:unhideWhenUsed/>
    <w:rsid w:val="00150422"/>
  </w:style>
  <w:style w:type="character" w:customStyle="1" w:styleId="afe">
    <w:name w:val="Текст концевой сноски Знак"/>
    <w:basedOn w:val="a0"/>
    <w:link w:val="afd"/>
    <w:semiHidden/>
    <w:rsid w:val="00150422"/>
  </w:style>
  <w:style w:type="character" w:styleId="aff">
    <w:name w:val="endnote reference"/>
    <w:basedOn w:val="a0"/>
    <w:semiHidden/>
    <w:unhideWhenUsed/>
    <w:rsid w:val="00150422"/>
    <w:rPr>
      <w:vertAlign w:val="superscript"/>
    </w:rPr>
  </w:style>
  <w:style w:type="paragraph" w:customStyle="1" w:styleId="Pa16">
    <w:name w:val="Pa16"/>
    <w:basedOn w:val="Default"/>
    <w:next w:val="Default"/>
    <w:uiPriority w:val="99"/>
    <w:rsid w:val="00183C78"/>
    <w:pPr>
      <w:widowControl/>
      <w:spacing w:line="221" w:lineRule="atLeast"/>
      <w:ind w:firstLine="0"/>
      <w:jc w:val="left"/>
    </w:pPr>
    <w:rPr>
      <w:rFonts w:ascii="Cambria" w:hAnsi="Cambria"/>
      <w:color w:val="auto"/>
    </w:rPr>
  </w:style>
  <w:style w:type="paragraph" w:customStyle="1" w:styleId="Pa20">
    <w:name w:val="Pa20"/>
    <w:basedOn w:val="Default"/>
    <w:next w:val="Default"/>
    <w:uiPriority w:val="99"/>
    <w:rsid w:val="00183C78"/>
    <w:pPr>
      <w:widowControl/>
      <w:spacing w:line="221" w:lineRule="atLeast"/>
      <w:ind w:firstLine="0"/>
      <w:jc w:val="left"/>
    </w:pPr>
    <w:rPr>
      <w:rFonts w:ascii="Cambria" w:hAnsi="Cambria"/>
      <w:color w:val="auto"/>
    </w:rPr>
  </w:style>
  <w:style w:type="character" w:customStyle="1" w:styleId="A60">
    <w:name w:val="A6"/>
    <w:uiPriority w:val="99"/>
    <w:rsid w:val="00183C78"/>
    <w:rPr>
      <w:rFonts w:cs="Cambria"/>
      <w:color w:val="000000"/>
      <w:sz w:val="22"/>
      <w:szCs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E6"/>
    <w:pPr>
      <w:widowControl w:val="0"/>
      <w:autoSpaceDE w:val="0"/>
      <w:autoSpaceDN w:val="0"/>
      <w:adjustRightInd w:val="0"/>
      <w:ind w:firstLine="720"/>
      <w:jc w:val="both"/>
    </w:pPr>
  </w:style>
  <w:style w:type="paragraph" w:styleId="1">
    <w:name w:val="heading 1"/>
    <w:basedOn w:val="a"/>
    <w:next w:val="a"/>
    <w:link w:val="10"/>
    <w:uiPriority w:val="9"/>
    <w:qFormat/>
    <w:rsid w:val="006D2E42"/>
    <w:pPr>
      <w:keepNext/>
      <w:keepLines/>
      <w:widowControl/>
      <w:autoSpaceDE/>
      <w:autoSpaceDN/>
      <w:adjustRightInd/>
      <w:spacing w:before="480" w:line="276" w:lineRule="auto"/>
      <w:ind w:firstLine="0"/>
      <w:jc w:val="left"/>
      <w:outlineLvl w:val="0"/>
    </w:pPr>
    <w:rPr>
      <w:rFonts w:ascii="Cambria" w:hAnsi="Cambria"/>
      <w:b/>
      <w:bCs/>
      <w:color w:val="365F91"/>
      <w:sz w:val="28"/>
      <w:szCs w:val="28"/>
    </w:rPr>
  </w:style>
  <w:style w:type="paragraph" w:styleId="2">
    <w:name w:val="heading 2"/>
    <w:basedOn w:val="a"/>
    <w:next w:val="a"/>
    <w:link w:val="20"/>
    <w:uiPriority w:val="9"/>
    <w:unhideWhenUsed/>
    <w:qFormat/>
    <w:rsid w:val="007B4BB4"/>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811031"/>
    <w:pPr>
      <w:keepNext/>
      <w:spacing w:before="240" w:after="60"/>
      <w:outlineLvl w:val="2"/>
    </w:pPr>
    <w:rPr>
      <w:rFonts w:ascii="Cambria" w:hAnsi="Cambria"/>
      <w:b/>
      <w:bCs/>
      <w:sz w:val="26"/>
      <w:szCs w:val="26"/>
    </w:rPr>
  </w:style>
  <w:style w:type="paragraph" w:styleId="8">
    <w:name w:val="heading 8"/>
    <w:basedOn w:val="a"/>
    <w:next w:val="a"/>
    <w:link w:val="80"/>
    <w:semiHidden/>
    <w:unhideWhenUsed/>
    <w:qFormat/>
    <w:rsid w:val="0042653A"/>
    <w:pPr>
      <w:spacing w:before="240" w:after="60"/>
      <w:outlineLvl w:val="7"/>
    </w:pPr>
    <w:rPr>
      <w:rFonts w:ascii="Calibri" w:hAnsi="Calibri"/>
      <w:i/>
      <w:iCs/>
      <w:sz w:val="24"/>
      <w:szCs w:val="24"/>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rsid w:val="00866C3A"/>
    <w:rPr>
      <w:rFonts w:ascii="Arial" w:hAnsi="Arial" w:cs="Arial"/>
      <w:b/>
      <w:bCs/>
      <w:color w:val="000000"/>
      <w:sz w:val="22"/>
      <w:szCs w:val="22"/>
    </w:rPr>
  </w:style>
  <w:style w:type="character" w:customStyle="1" w:styleId="FontStyle59">
    <w:name w:val="Font Style59"/>
    <w:rsid w:val="00866C3A"/>
    <w:rPr>
      <w:rFonts w:ascii="Arial" w:hAnsi="Arial" w:cs="Arial"/>
      <w:b/>
      <w:bCs/>
      <w:color w:val="000000"/>
      <w:sz w:val="26"/>
      <w:szCs w:val="26"/>
    </w:rPr>
  </w:style>
  <w:style w:type="character" w:customStyle="1" w:styleId="FontStyle63">
    <w:name w:val="Font Style63"/>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rsid w:val="00A70254"/>
    <w:rPr>
      <w:rFonts w:ascii="Arial Unicode MS" w:eastAsia="Arial Unicode MS"/>
      <w:color w:val="000000"/>
      <w:sz w:val="26"/>
    </w:rPr>
  </w:style>
  <w:style w:type="character" w:customStyle="1" w:styleId="FontStyle74">
    <w:name w:val="Font Style74"/>
    <w:uiPriority w:val="99"/>
    <w:rsid w:val="00A70254"/>
    <w:rPr>
      <w:rFonts w:ascii="Arial Unicode MS" w:eastAsia="Arial Unicode MS"/>
      <w:color w:val="000000"/>
      <w:sz w:val="18"/>
    </w:rPr>
  </w:style>
  <w:style w:type="character" w:customStyle="1" w:styleId="FontStyle65">
    <w:name w:val="Font Style65"/>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uiPriority w:val="99"/>
    <w:rsid w:val="00ED6E8C"/>
    <w:rPr>
      <w:rFonts w:ascii="MS Mincho" w:eastAsia="MS Mincho" w:cs="MS Mincho"/>
      <w:color w:val="000000"/>
      <w:spacing w:val="-10"/>
      <w:sz w:val="10"/>
      <w:szCs w:val="10"/>
    </w:rPr>
  </w:style>
  <w:style w:type="character" w:customStyle="1" w:styleId="FontStyle124">
    <w:name w:val="Font Style124"/>
    <w:uiPriority w:val="99"/>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uiPriority w:val="99"/>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uiPriority w:val="99"/>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7B4BB4"/>
    <w:rPr>
      <w:rFonts w:ascii="Cambria" w:eastAsia="Times New Roman" w:hAnsi="Cambria" w:cs="Times New Roman"/>
      <w:b/>
      <w:bCs/>
      <w:i/>
      <w:iCs/>
      <w:sz w:val="28"/>
      <w:szCs w:val="28"/>
    </w:rPr>
  </w:style>
  <w:style w:type="character" w:customStyle="1" w:styleId="FontStyle34">
    <w:name w:val="Font Style34"/>
    <w:uiPriority w:val="99"/>
    <w:rsid w:val="007B4BB4"/>
    <w:rPr>
      <w:rFonts w:ascii="Arial Unicode MS" w:eastAsia="Arial Unicode MS" w:cs="Arial Unicode MS"/>
      <w:b/>
      <w:bCs/>
      <w:color w:val="000000"/>
      <w:sz w:val="18"/>
      <w:szCs w:val="18"/>
    </w:rPr>
  </w:style>
  <w:style w:type="paragraph" w:styleId="ab">
    <w:name w:val="Balloon Text"/>
    <w:basedOn w:val="a"/>
    <w:link w:val="ac"/>
    <w:uiPriority w:val="99"/>
    <w:rsid w:val="00053155"/>
    <w:rPr>
      <w:rFonts w:ascii="Tahoma" w:hAnsi="Tahoma" w:cs="Tahoma"/>
      <w:sz w:val="16"/>
      <w:szCs w:val="16"/>
    </w:rPr>
  </w:style>
  <w:style w:type="character" w:customStyle="1" w:styleId="ac">
    <w:name w:val="Текст выноски Знак"/>
    <w:link w:val="ab"/>
    <w:uiPriority w:val="99"/>
    <w:rsid w:val="00053155"/>
    <w:rPr>
      <w:rFonts w:ascii="Tahoma" w:hAnsi="Tahoma" w:cs="Tahoma"/>
      <w:sz w:val="16"/>
      <w:szCs w:val="16"/>
    </w:rPr>
  </w:style>
  <w:style w:type="character" w:customStyle="1" w:styleId="10">
    <w:name w:val="Заголовок 1 Знак"/>
    <w:link w:val="1"/>
    <w:uiPriority w:val="9"/>
    <w:rsid w:val="006D2E42"/>
    <w:rPr>
      <w:rFonts w:ascii="Cambria" w:hAnsi="Cambria"/>
      <w:b/>
      <w:bCs/>
      <w:color w:val="365F91"/>
      <w:sz w:val="28"/>
      <w:szCs w:val="28"/>
    </w:rPr>
  </w:style>
  <w:style w:type="character" w:customStyle="1" w:styleId="125pt">
    <w:name w:val="Колонтитул + 12;5 pt"/>
    <w:rsid w:val="006D2E42"/>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FontStyle35">
    <w:name w:val="Font Style35"/>
    <w:uiPriority w:val="99"/>
    <w:rsid w:val="00B17861"/>
    <w:rPr>
      <w:rFonts w:ascii="Arial Unicode MS" w:eastAsia="Arial Unicode MS" w:cs="Arial Unicode MS"/>
      <w:color w:val="000000"/>
      <w:sz w:val="18"/>
      <w:szCs w:val="18"/>
    </w:rPr>
  </w:style>
  <w:style w:type="character" w:customStyle="1" w:styleId="30">
    <w:name w:val="Заголовок 3 Знак"/>
    <w:link w:val="3"/>
    <w:uiPriority w:val="9"/>
    <w:rsid w:val="00811031"/>
    <w:rPr>
      <w:rFonts w:ascii="Cambria" w:eastAsia="Times New Roman" w:hAnsi="Cambria" w:cs="Times New Roman"/>
      <w:b/>
      <w:bCs/>
      <w:sz w:val="26"/>
      <w:szCs w:val="26"/>
    </w:rPr>
  </w:style>
  <w:style w:type="paragraph" w:styleId="ad">
    <w:name w:val="Title"/>
    <w:basedOn w:val="a"/>
    <w:next w:val="a"/>
    <w:link w:val="ae"/>
    <w:uiPriority w:val="10"/>
    <w:qFormat/>
    <w:rsid w:val="003F6995"/>
    <w:pPr>
      <w:spacing w:before="240" w:after="240"/>
      <w:ind w:firstLine="680"/>
      <w:jc w:val="left"/>
      <w:outlineLvl w:val="0"/>
    </w:pPr>
    <w:rPr>
      <w:b/>
      <w:bCs/>
      <w:kern w:val="28"/>
      <w:sz w:val="24"/>
      <w:szCs w:val="32"/>
    </w:rPr>
  </w:style>
  <w:style w:type="character" w:customStyle="1" w:styleId="ae">
    <w:name w:val="Название Знак"/>
    <w:link w:val="ad"/>
    <w:uiPriority w:val="10"/>
    <w:rsid w:val="003F6995"/>
    <w:rPr>
      <w:rFonts w:eastAsia="Times New Roman" w:cs="Times New Roman"/>
      <w:b/>
      <w:bCs/>
      <w:kern w:val="28"/>
      <w:sz w:val="24"/>
      <w:szCs w:val="32"/>
    </w:rPr>
  </w:style>
  <w:style w:type="paragraph" w:styleId="af">
    <w:name w:val="TOC Heading"/>
    <w:basedOn w:val="1"/>
    <w:next w:val="a"/>
    <w:uiPriority w:val="39"/>
    <w:unhideWhenUsed/>
    <w:qFormat/>
    <w:rsid w:val="00035DEB"/>
    <w:pPr>
      <w:spacing w:before="240" w:line="259" w:lineRule="auto"/>
      <w:outlineLvl w:val="9"/>
    </w:pPr>
    <w:rPr>
      <w:rFonts w:ascii="Calibri Light" w:hAnsi="Calibri Light"/>
      <w:b w:val="0"/>
      <w:bCs w:val="0"/>
      <w:color w:val="2E74B5"/>
      <w:sz w:val="32"/>
      <w:szCs w:val="32"/>
    </w:rPr>
  </w:style>
  <w:style w:type="paragraph" w:styleId="21">
    <w:name w:val="toc 2"/>
    <w:basedOn w:val="a"/>
    <w:next w:val="a"/>
    <w:autoRedefine/>
    <w:uiPriority w:val="39"/>
    <w:rsid w:val="00035DEB"/>
    <w:pPr>
      <w:ind w:left="200"/>
    </w:pPr>
  </w:style>
  <w:style w:type="paragraph" w:styleId="12">
    <w:name w:val="toc 1"/>
    <w:basedOn w:val="a"/>
    <w:next w:val="a"/>
    <w:autoRedefine/>
    <w:uiPriority w:val="39"/>
    <w:rsid w:val="00E00528"/>
    <w:pPr>
      <w:tabs>
        <w:tab w:val="left" w:pos="9498"/>
      </w:tabs>
      <w:spacing w:before="60" w:after="60"/>
      <w:ind w:left="851" w:hanging="851"/>
      <w:jc w:val="left"/>
    </w:pPr>
  </w:style>
  <w:style w:type="paragraph" w:styleId="af0">
    <w:name w:val="No Spacing"/>
    <w:uiPriority w:val="1"/>
    <w:qFormat/>
    <w:rsid w:val="00DA39A5"/>
    <w:pPr>
      <w:widowControl w:val="0"/>
      <w:autoSpaceDE w:val="0"/>
      <w:autoSpaceDN w:val="0"/>
      <w:adjustRightInd w:val="0"/>
      <w:ind w:firstLine="567"/>
      <w:jc w:val="both"/>
    </w:pPr>
    <w:rPr>
      <w:sz w:val="24"/>
    </w:rPr>
  </w:style>
  <w:style w:type="paragraph" w:styleId="af1">
    <w:name w:val="Normal (Web)"/>
    <w:basedOn w:val="a"/>
    <w:uiPriority w:val="99"/>
    <w:unhideWhenUsed/>
    <w:rsid w:val="00A37A22"/>
    <w:pPr>
      <w:widowControl/>
      <w:autoSpaceDE/>
      <w:autoSpaceDN/>
      <w:adjustRightInd/>
      <w:spacing w:before="100" w:beforeAutospacing="1" w:after="119"/>
      <w:ind w:firstLine="0"/>
      <w:jc w:val="left"/>
    </w:pPr>
    <w:rPr>
      <w:sz w:val="24"/>
      <w:szCs w:val="24"/>
    </w:rPr>
  </w:style>
  <w:style w:type="character" w:styleId="af2">
    <w:name w:val="Emphasis"/>
    <w:basedOn w:val="a0"/>
    <w:qFormat/>
    <w:rsid w:val="00A23AE4"/>
    <w:rPr>
      <w:i/>
      <w:iCs/>
    </w:rPr>
  </w:style>
  <w:style w:type="character" w:customStyle="1" w:styleId="FontStyle30">
    <w:name w:val="Font Style30"/>
    <w:rsid w:val="0042653A"/>
    <w:rPr>
      <w:rFonts w:ascii="Arial Unicode MS" w:eastAsia="Arial Unicode MS" w:cs="Arial Unicode MS"/>
      <w:color w:val="000000"/>
      <w:sz w:val="16"/>
      <w:szCs w:val="16"/>
    </w:rPr>
  </w:style>
  <w:style w:type="character" w:customStyle="1" w:styleId="80">
    <w:name w:val="Заголовок 8 Знак"/>
    <w:basedOn w:val="a0"/>
    <w:link w:val="8"/>
    <w:semiHidden/>
    <w:rsid w:val="0042653A"/>
    <w:rPr>
      <w:rFonts w:ascii="Calibri" w:hAnsi="Calibri"/>
      <w:i/>
      <w:iCs/>
      <w:sz w:val="24"/>
      <w:szCs w:val="24"/>
    </w:rPr>
  </w:style>
  <w:style w:type="paragraph" w:styleId="af3">
    <w:name w:val="Body Text Indent"/>
    <w:basedOn w:val="a"/>
    <w:link w:val="af4"/>
    <w:rsid w:val="00C2562C"/>
    <w:pPr>
      <w:widowControl/>
      <w:autoSpaceDE/>
      <w:autoSpaceDN/>
      <w:adjustRightInd/>
      <w:ind w:left="360" w:firstLine="0"/>
      <w:jc w:val="left"/>
    </w:pPr>
    <w:rPr>
      <w:sz w:val="24"/>
      <w:szCs w:val="24"/>
    </w:rPr>
  </w:style>
  <w:style w:type="character" w:customStyle="1" w:styleId="af4">
    <w:name w:val="Основной текст с отступом Знак"/>
    <w:basedOn w:val="a0"/>
    <w:link w:val="af3"/>
    <w:rsid w:val="00C2562C"/>
    <w:rPr>
      <w:sz w:val="24"/>
      <w:szCs w:val="24"/>
    </w:rPr>
  </w:style>
  <w:style w:type="paragraph" w:styleId="af5">
    <w:name w:val="List Paragraph"/>
    <w:basedOn w:val="a"/>
    <w:uiPriority w:val="34"/>
    <w:qFormat/>
    <w:rsid w:val="00C2562C"/>
    <w:pPr>
      <w:widowControl/>
      <w:autoSpaceDE/>
      <w:autoSpaceDN/>
      <w:adjustRightInd/>
      <w:ind w:left="720" w:firstLine="0"/>
      <w:contextualSpacing/>
      <w:jc w:val="left"/>
    </w:pPr>
    <w:rPr>
      <w:sz w:val="24"/>
      <w:szCs w:val="24"/>
    </w:rPr>
  </w:style>
  <w:style w:type="character" w:customStyle="1" w:styleId="FontStyle76">
    <w:name w:val="Font Style76"/>
    <w:uiPriority w:val="99"/>
    <w:rsid w:val="00222BD9"/>
    <w:rPr>
      <w:rFonts w:ascii="Arial" w:hAnsi="Arial" w:cs="Arial" w:hint="default"/>
      <w:b/>
      <w:bCs/>
      <w:color w:val="000000"/>
      <w:sz w:val="26"/>
      <w:szCs w:val="26"/>
    </w:rPr>
  </w:style>
  <w:style w:type="character" w:customStyle="1" w:styleId="FontStyle44">
    <w:name w:val="Font Style44"/>
    <w:uiPriority w:val="99"/>
    <w:rsid w:val="00A100B9"/>
    <w:rPr>
      <w:rFonts w:ascii="Book Antiqua" w:hAnsi="Book Antiqua" w:cs="Book Antiqua"/>
      <w:color w:val="000000"/>
      <w:sz w:val="18"/>
      <w:szCs w:val="18"/>
    </w:rPr>
  </w:style>
  <w:style w:type="character" w:customStyle="1" w:styleId="FontStyle33">
    <w:name w:val="Font Style33"/>
    <w:uiPriority w:val="99"/>
    <w:rsid w:val="00AA7948"/>
    <w:rPr>
      <w:rFonts w:ascii="Book Antiqua" w:hAnsi="Book Antiqua" w:cs="Book Antiqua"/>
      <w:b/>
      <w:bCs/>
      <w:color w:val="000000"/>
      <w:spacing w:val="40"/>
      <w:sz w:val="44"/>
      <w:szCs w:val="44"/>
    </w:rPr>
  </w:style>
  <w:style w:type="character" w:customStyle="1" w:styleId="FontStyle37">
    <w:name w:val="Font Style37"/>
    <w:uiPriority w:val="99"/>
    <w:rsid w:val="00AA7948"/>
    <w:rPr>
      <w:rFonts w:ascii="Book Antiqua" w:hAnsi="Book Antiqua" w:cs="Book Antiqua"/>
      <w:b/>
      <w:bCs/>
      <w:i/>
      <w:iCs/>
      <w:color w:val="000000"/>
      <w:sz w:val="22"/>
      <w:szCs w:val="22"/>
    </w:rPr>
  </w:style>
  <w:style w:type="character" w:customStyle="1" w:styleId="FontStyle38">
    <w:name w:val="Font Style38"/>
    <w:uiPriority w:val="99"/>
    <w:rsid w:val="00AA7948"/>
    <w:rPr>
      <w:rFonts w:ascii="Book Antiqua" w:hAnsi="Book Antiqua" w:cs="Book Antiqua"/>
      <w:color w:val="000000"/>
      <w:sz w:val="30"/>
      <w:szCs w:val="30"/>
    </w:rPr>
  </w:style>
  <w:style w:type="character" w:customStyle="1" w:styleId="FontStyle40">
    <w:name w:val="Font Style40"/>
    <w:uiPriority w:val="99"/>
    <w:rsid w:val="00AA7948"/>
    <w:rPr>
      <w:rFonts w:ascii="Book Antiqua" w:hAnsi="Book Antiqua" w:cs="Book Antiqua"/>
      <w:b/>
      <w:bCs/>
      <w:color w:val="000000"/>
      <w:sz w:val="18"/>
      <w:szCs w:val="18"/>
    </w:rPr>
  </w:style>
  <w:style w:type="character" w:customStyle="1" w:styleId="FontStyle42">
    <w:name w:val="Font Style42"/>
    <w:uiPriority w:val="99"/>
    <w:rsid w:val="00AA7948"/>
    <w:rPr>
      <w:rFonts w:ascii="Book Antiqua" w:hAnsi="Book Antiqua" w:cs="Book Antiqua"/>
      <w:i/>
      <w:iCs/>
      <w:color w:val="000000"/>
      <w:sz w:val="18"/>
      <w:szCs w:val="18"/>
    </w:rPr>
  </w:style>
  <w:style w:type="character" w:customStyle="1" w:styleId="FontStyle43">
    <w:name w:val="Font Style43"/>
    <w:uiPriority w:val="99"/>
    <w:rsid w:val="00AA7948"/>
    <w:rPr>
      <w:rFonts w:ascii="Book Antiqua" w:hAnsi="Book Antiqua" w:cs="Book Antiqua"/>
      <w:smallCaps/>
      <w:color w:val="000000"/>
      <w:spacing w:val="10"/>
      <w:sz w:val="16"/>
      <w:szCs w:val="16"/>
    </w:rPr>
  </w:style>
  <w:style w:type="character" w:customStyle="1" w:styleId="FontStyle45">
    <w:name w:val="Font Style45"/>
    <w:uiPriority w:val="99"/>
    <w:rsid w:val="00AA7948"/>
    <w:rPr>
      <w:rFonts w:ascii="Book Antiqua" w:hAnsi="Book Antiqua" w:cs="Book Antiqua"/>
      <w:b/>
      <w:bCs/>
      <w:color w:val="000000"/>
      <w:sz w:val="18"/>
      <w:szCs w:val="18"/>
    </w:rPr>
  </w:style>
  <w:style w:type="character" w:customStyle="1" w:styleId="FontStyle46">
    <w:name w:val="Font Style46"/>
    <w:uiPriority w:val="99"/>
    <w:rsid w:val="00AA7948"/>
    <w:rPr>
      <w:rFonts w:ascii="Book Antiqua" w:hAnsi="Book Antiqua" w:cs="Book Antiqua"/>
      <w:b/>
      <w:bCs/>
      <w:color w:val="000000"/>
      <w:sz w:val="22"/>
      <w:szCs w:val="22"/>
    </w:rPr>
  </w:style>
  <w:style w:type="character" w:customStyle="1" w:styleId="FontStyle78">
    <w:name w:val="Font Style78"/>
    <w:uiPriority w:val="99"/>
    <w:rsid w:val="00AA7948"/>
    <w:rPr>
      <w:rFonts w:ascii="Arial" w:hAnsi="Arial" w:cs="Arial"/>
      <w:color w:val="000000"/>
      <w:sz w:val="18"/>
      <w:szCs w:val="18"/>
    </w:rPr>
  </w:style>
  <w:style w:type="paragraph" w:styleId="af6">
    <w:name w:val="footnote text"/>
    <w:basedOn w:val="a"/>
    <w:link w:val="af7"/>
    <w:uiPriority w:val="99"/>
    <w:semiHidden/>
    <w:unhideWhenUsed/>
    <w:rsid w:val="00AA7948"/>
    <w:pPr>
      <w:widowControl/>
      <w:autoSpaceDE/>
      <w:autoSpaceDN/>
      <w:adjustRightInd/>
      <w:ind w:firstLine="567"/>
    </w:pPr>
    <w:rPr>
      <w:rFonts w:ascii="Calibri" w:eastAsia="Calibri" w:hAnsi="Calibri"/>
      <w:lang w:val="en-GB" w:eastAsia="en-US"/>
    </w:rPr>
  </w:style>
  <w:style w:type="character" w:customStyle="1" w:styleId="af7">
    <w:name w:val="Текст сноски Знак"/>
    <w:basedOn w:val="a0"/>
    <w:link w:val="af6"/>
    <w:uiPriority w:val="99"/>
    <w:semiHidden/>
    <w:rsid w:val="00AA7948"/>
    <w:rPr>
      <w:rFonts w:ascii="Calibri" w:eastAsia="Calibri" w:hAnsi="Calibri"/>
      <w:lang w:val="en-GB" w:eastAsia="en-US"/>
    </w:rPr>
  </w:style>
  <w:style w:type="character" w:customStyle="1" w:styleId="FontStyle93">
    <w:name w:val="Font Style93"/>
    <w:uiPriority w:val="99"/>
    <w:rsid w:val="00AA7948"/>
    <w:rPr>
      <w:rFonts w:ascii="Arial" w:hAnsi="Arial" w:cs="Arial"/>
      <w:b/>
      <w:bCs/>
      <w:color w:val="000000"/>
      <w:sz w:val="32"/>
      <w:szCs w:val="32"/>
    </w:rPr>
  </w:style>
  <w:style w:type="character" w:customStyle="1" w:styleId="a7">
    <w:name w:val="Верхний колонтитул Знак"/>
    <w:basedOn w:val="a0"/>
    <w:link w:val="a6"/>
    <w:uiPriority w:val="99"/>
    <w:rsid w:val="00AA7948"/>
  </w:style>
  <w:style w:type="paragraph" w:styleId="31">
    <w:name w:val="toc 3"/>
    <w:basedOn w:val="a"/>
    <w:next w:val="a"/>
    <w:autoRedefine/>
    <w:uiPriority w:val="39"/>
    <w:unhideWhenUsed/>
    <w:rsid w:val="00AA7948"/>
    <w:pPr>
      <w:widowControl/>
      <w:autoSpaceDE/>
      <w:autoSpaceDN/>
      <w:adjustRightInd/>
      <w:spacing w:after="100"/>
      <w:ind w:left="560" w:firstLine="567"/>
    </w:pPr>
    <w:rPr>
      <w:sz w:val="28"/>
      <w:szCs w:val="24"/>
    </w:rPr>
  </w:style>
  <w:style w:type="table" w:customStyle="1" w:styleId="6">
    <w:name w:val="Сетка таблицы6"/>
    <w:basedOn w:val="a1"/>
    <w:uiPriority w:val="59"/>
    <w:rsid w:val="00AA7948"/>
    <w:pPr>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
    <w:next w:val="a"/>
    <w:uiPriority w:val="35"/>
    <w:unhideWhenUsed/>
    <w:qFormat/>
    <w:rsid w:val="00AA7948"/>
    <w:pPr>
      <w:widowControl/>
      <w:autoSpaceDE/>
      <w:autoSpaceDN/>
      <w:adjustRightInd/>
      <w:spacing w:after="200"/>
      <w:ind w:firstLine="567"/>
    </w:pPr>
    <w:rPr>
      <w:i/>
      <w:iCs/>
      <w:color w:val="44546A" w:themeColor="text2"/>
      <w:sz w:val="18"/>
      <w:szCs w:val="18"/>
    </w:rPr>
  </w:style>
  <w:style w:type="paragraph" w:styleId="af9">
    <w:name w:val="annotation text"/>
    <w:basedOn w:val="a"/>
    <w:link w:val="afa"/>
    <w:uiPriority w:val="99"/>
    <w:unhideWhenUsed/>
    <w:rsid w:val="00AA7948"/>
    <w:pPr>
      <w:widowControl/>
      <w:autoSpaceDE/>
      <w:autoSpaceDN/>
      <w:adjustRightInd/>
      <w:ind w:firstLine="567"/>
    </w:pPr>
  </w:style>
  <w:style w:type="character" w:customStyle="1" w:styleId="afa">
    <w:name w:val="Текст примечания Знак"/>
    <w:basedOn w:val="a0"/>
    <w:link w:val="af9"/>
    <w:uiPriority w:val="99"/>
    <w:rsid w:val="00AA7948"/>
  </w:style>
  <w:style w:type="character" w:styleId="afb">
    <w:name w:val="annotation reference"/>
    <w:basedOn w:val="a0"/>
    <w:semiHidden/>
    <w:unhideWhenUsed/>
    <w:rsid w:val="00F221E8"/>
    <w:rPr>
      <w:sz w:val="16"/>
      <w:szCs w:val="16"/>
    </w:rPr>
  </w:style>
  <w:style w:type="character" w:customStyle="1" w:styleId="FontStyle50">
    <w:name w:val="Font Style50"/>
    <w:uiPriority w:val="99"/>
    <w:rsid w:val="006B05EE"/>
    <w:rPr>
      <w:rFonts w:ascii="Bookman Old Style" w:hAnsi="Bookman Old Style" w:cs="Bookman Old Style"/>
      <w:b/>
      <w:bCs/>
      <w:color w:val="000000"/>
      <w:sz w:val="20"/>
      <w:szCs w:val="20"/>
    </w:rPr>
  </w:style>
  <w:style w:type="character" w:customStyle="1" w:styleId="FontStyle242">
    <w:name w:val="Font Style242"/>
    <w:uiPriority w:val="99"/>
    <w:rsid w:val="005F3C39"/>
    <w:rPr>
      <w:rFonts w:ascii="Bookman Old Style" w:hAnsi="Bookman Old Style" w:cs="Bookman Old Style" w:hint="default"/>
      <w:color w:val="000000"/>
      <w:sz w:val="18"/>
      <w:szCs w:val="18"/>
    </w:rPr>
  </w:style>
  <w:style w:type="character" w:customStyle="1" w:styleId="FontStyle243">
    <w:name w:val="Font Style243"/>
    <w:uiPriority w:val="99"/>
    <w:rsid w:val="005F3C39"/>
    <w:rPr>
      <w:rFonts w:ascii="Bookman Old Style" w:hAnsi="Bookman Old Style" w:cs="Bookman Old Style" w:hint="default"/>
      <w:i/>
      <w:iCs/>
      <w:color w:val="000000"/>
      <w:sz w:val="18"/>
      <w:szCs w:val="18"/>
    </w:rPr>
  </w:style>
  <w:style w:type="character" w:customStyle="1" w:styleId="FontStyle25">
    <w:name w:val="Font Style25"/>
    <w:uiPriority w:val="99"/>
    <w:rsid w:val="005F3C39"/>
    <w:rPr>
      <w:rFonts w:ascii="Bookman Old Style" w:hAnsi="Bookman Old Style" w:cs="Bookman Old Style" w:hint="default"/>
      <w:color w:val="000000"/>
      <w:sz w:val="14"/>
      <w:szCs w:val="14"/>
    </w:rPr>
  </w:style>
  <w:style w:type="paragraph" w:customStyle="1" w:styleId="91">
    <w:name w:val="Заголовок 91"/>
    <w:basedOn w:val="a"/>
    <w:next w:val="a"/>
    <w:uiPriority w:val="9"/>
    <w:semiHidden/>
    <w:unhideWhenUsed/>
    <w:qFormat/>
    <w:rsid w:val="005F3C39"/>
    <w:pPr>
      <w:keepNext/>
      <w:keepLines/>
      <w:spacing w:before="200"/>
      <w:ind w:firstLine="0"/>
      <w:jc w:val="left"/>
      <w:outlineLvl w:val="8"/>
    </w:pPr>
    <w:rPr>
      <w:rFonts w:ascii="Cambria" w:hAnsi="Cambria"/>
      <w:i/>
      <w:iCs/>
      <w:color w:val="404040"/>
    </w:rPr>
  </w:style>
  <w:style w:type="character" w:customStyle="1" w:styleId="FontStyle56">
    <w:name w:val="Font Style56"/>
    <w:uiPriority w:val="99"/>
    <w:rsid w:val="00381E27"/>
    <w:rPr>
      <w:rFonts w:ascii="Palatino Linotype" w:hAnsi="Palatino Linotype" w:cs="Palatino Linotype"/>
      <w:color w:val="000000"/>
      <w:sz w:val="20"/>
      <w:szCs w:val="20"/>
    </w:rPr>
  </w:style>
  <w:style w:type="paragraph" w:styleId="HTML">
    <w:name w:val="HTML Preformatted"/>
    <w:basedOn w:val="a"/>
    <w:link w:val="HTML0"/>
    <w:rsid w:val="00AC02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AC02A6"/>
    <w:rPr>
      <w:rFonts w:ascii="Courier New" w:hAnsi="Courier New" w:cs="Courier New"/>
    </w:rPr>
  </w:style>
  <w:style w:type="character" w:customStyle="1" w:styleId="FontStyle52">
    <w:name w:val="Font Style52"/>
    <w:uiPriority w:val="99"/>
    <w:rsid w:val="00376ECB"/>
    <w:rPr>
      <w:rFonts w:ascii="Palatino Linotype" w:hAnsi="Palatino Linotype" w:cs="Palatino Linotype"/>
      <w:b/>
      <w:bCs/>
      <w:color w:val="000000"/>
      <w:sz w:val="20"/>
      <w:szCs w:val="20"/>
    </w:rPr>
  </w:style>
  <w:style w:type="character" w:customStyle="1" w:styleId="FontStyle53">
    <w:name w:val="Font Style53"/>
    <w:uiPriority w:val="99"/>
    <w:rsid w:val="00376ECB"/>
    <w:rPr>
      <w:rFonts w:ascii="Palatino Linotype" w:hAnsi="Palatino Linotype" w:cs="Palatino Linotype"/>
      <w:b/>
      <w:bCs/>
      <w:color w:val="000000"/>
      <w:sz w:val="26"/>
      <w:szCs w:val="26"/>
    </w:rPr>
  </w:style>
  <w:style w:type="paragraph" w:customStyle="1" w:styleId="RefNorm">
    <w:name w:val="RefNorm"/>
    <w:basedOn w:val="a"/>
    <w:rsid w:val="00595132"/>
    <w:pPr>
      <w:widowControl/>
      <w:autoSpaceDE/>
      <w:autoSpaceDN/>
      <w:adjustRightInd/>
      <w:spacing w:after="240" w:line="240" w:lineRule="atLeast"/>
      <w:ind w:firstLine="0"/>
    </w:pPr>
    <w:rPr>
      <w:rFonts w:ascii="Cambria" w:eastAsia="Calibri" w:hAnsi="Cambria"/>
      <w:sz w:val="22"/>
      <w:szCs w:val="22"/>
      <w:lang w:val="en-GB" w:eastAsia="en-US"/>
    </w:rPr>
  </w:style>
  <w:style w:type="table" w:styleId="2-1">
    <w:name w:val="Medium List 2 Accent 1"/>
    <w:basedOn w:val="a1"/>
    <w:uiPriority w:val="66"/>
    <w:rsid w:val="00595132"/>
    <w:rPr>
      <w:rFonts w:asciiTheme="majorHAnsi" w:eastAsiaTheme="majorEastAsia" w:hAnsiTheme="majorHAnsi" w:cstheme="majorBidi"/>
      <w:color w:val="000000" w:themeColor="text1"/>
      <w:lang w:val="de-DE" w:eastAsia="de-DE"/>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6"/>
        <w:szCs w:val="26"/>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stddocTitle">
    <w:name w:val="std_docTitle"/>
    <w:rsid w:val="00595132"/>
    <w:rPr>
      <w:rFonts w:ascii="Cambria" w:hAnsi="Cambria"/>
      <w:i/>
      <w:bdr w:val="none" w:sz="0" w:space="0" w:color="auto"/>
      <w:shd w:val="clear" w:color="auto" w:fill="FDE9D9"/>
    </w:rPr>
  </w:style>
  <w:style w:type="character" w:styleId="afc">
    <w:name w:val="Placeholder Text"/>
    <w:basedOn w:val="a0"/>
    <w:uiPriority w:val="99"/>
    <w:semiHidden/>
    <w:rsid w:val="00783A83"/>
    <w:rPr>
      <w:color w:val="808080"/>
    </w:rPr>
  </w:style>
  <w:style w:type="paragraph" w:styleId="afd">
    <w:name w:val="endnote text"/>
    <w:basedOn w:val="a"/>
    <w:link w:val="afe"/>
    <w:semiHidden/>
    <w:unhideWhenUsed/>
    <w:rsid w:val="00150422"/>
  </w:style>
  <w:style w:type="character" w:customStyle="1" w:styleId="afe">
    <w:name w:val="Текст концевой сноски Знак"/>
    <w:basedOn w:val="a0"/>
    <w:link w:val="afd"/>
    <w:semiHidden/>
    <w:rsid w:val="00150422"/>
  </w:style>
  <w:style w:type="character" w:styleId="aff">
    <w:name w:val="endnote reference"/>
    <w:basedOn w:val="a0"/>
    <w:semiHidden/>
    <w:unhideWhenUsed/>
    <w:rsid w:val="00150422"/>
    <w:rPr>
      <w:vertAlign w:val="superscript"/>
    </w:rPr>
  </w:style>
  <w:style w:type="paragraph" w:customStyle="1" w:styleId="Pa16">
    <w:name w:val="Pa16"/>
    <w:basedOn w:val="Default"/>
    <w:next w:val="Default"/>
    <w:uiPriority w:val="99"/>
    <w:rsid w:val="00183C78"/>
    <w:pPr>
      <w:widowControl/>
      <w:spacing w:line="221" w:lineRule="atLeast"/>
      <w:ind w:firstLine="0"/>
      <w:jc w:val="left"/>
    </w:pPr>
    <w:rPr>
      <w:rFonts w:ascii="Cambria" w:hAnsi="Cambria"/>
      <w:color w:val="auto"/>
    </w:rPr>
  </w:style>
  <w:style w:type="paragraph" w:customStyle="1" w:styleId="Pa20">
    <w:name w:val="Pa20"/>
    <w:basedOn w:val="Default"/>
    <w:next w:val="Default"/>
    <w:uiPriority w:val="99"/>
    <w:rsid w:val="00183C78"/>
    <w:pPr>
      <w:widowControl/>
      <w:spacing w:line="221" w:lineRule="atLeast"/>
      <w:ind w:firstLine="0"/>
      <w:jc w:val="left"/>
    </w:pPr>
    <w:rPr>
      <w:rFonts w:ascii="Cambria" w:hAnsi="Cambria"/>
      <w:color w:val="auto"/>
    </w:rPr>
  </w:style>
  <w:style w:type="character" w:customStyle="1" w:styleId="A60">
    <w:name w:val="A6"/>
    <w:uiPriority w:val="99"/>
    <w:rsid w:val="00183C78"/>
    <w:rPr>
      <w:rFonts w:cs="Cambria"/>
      <w:color w:val="00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1093">
      <w:bodyDiv w:val="1"/>
      <w:marLeft w:val="0"/>
      <w:marRight w:val="0"/>
      <w:marTop w:val="0"/>
      <w:marBottom w:val="0"/>
      <w:divBdr>
        <w:top w:val="none" w:sz="0" w:space="0" w:color="auto"/>
        <w:left w:val="none" w:sz="0" w:space="0" w:color="auto"/>
        <w:bottom w:val="none" w:sz="0" w:space="0" w:color="auto"/>
        <w:right w:val="none" w:sz="0" w:space="0" w:color="auto"/>
      </w:divBdr>
    </w:div>
    <w:div w:id="144664035">
      <w:bodyDiv w:val="1"/>
      <w:marLeft w:val="0"/>
      <w:marRight w:val="0"/>
      <w:marTop w:val="0"/>
      <w:marBottom w:val="0"/>
      <w:divBdr>
        <w:top w:val="none" w:sz="0" w:space="0" w:color="auto"/>
        <w:left w:val="none" w:sz="0" w:space="0" w:color="auto"/>
        <w:bottom w:val="none" w:sz="0" w:space="0" w:color="auto"/>
        <w:right w:val="none" w:sz="0" w:space="0" w:color="auto"/>
      </w:divBdr>
    </w:div>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63955105">
      <w:bodyDiv w:val="1"/>
      <w:marLeft w:val="0"/>
      <w:marRight w:val="0"/>
      <w:marTop w:val="0"/>
      <w:marBottom w:val="0"/>
      <w:divBdr>
        <w:top w:val="none" w:sz="0" w:space="0" w:color="auto"/>
        <w:left w:val="none" w:sz="0" w:space="0" w:color="auto"/>
        <w:bottom w:val="none" w:sz="0" w:space="0" w:color="auto"/>
        <w:right w:val="none" w:sz="0" w:space="0" w:color="auto"/>
      </w:divBdr>
    </w:div>
    <w:div w:id="722145595">
      <w:bodyDiv w:val="1"/>
      <w:marLeft w:val="0"/>
      <w:marRight w:val="0"/>
      <w:marTop w:val="0"/>
      <w:marBottom w:val="0"/>
      <w:divBdr>
        <w:top w:val="none" w:sz="0" w:space="0" w:color="auto"/>
        <w:left w:val="none" w:sz="0" w:space="0" w:color="auto"/>
        <w:bottom w:val="none" w:sz="0" w:space="0" w:color="auto"/>
        <w:right w:val="none" w:sz="0" w:space="0" w:color="auto"/>
      </w:divBdr>
    </w:div>
    <w:div w:id="745104721">
      <w:bodyDiv w:val="1"/>
      <w:marLeft w:val="0"/>
      <w:marRight w:val="0"/>
      <w:marTop w:val="0"/>
      <w:marBottom w:val="0"/>
      <w:divBdr>
        <w:top w:val="none" w:sz="0" w:space="0" w:color="auto"/>
        <w:left w:val="none" w:sz="0" w:space="0" w:color="auto"/>
        <w:bottom w:val="none" w:sz="0" w:space="0" w:color="auto"/>
        <w:right w:val="none" w:sz="0" w:space="0" w:color="auto"/>
      </w:divBdr>
    </w:div>
    <w:div w:id="767312278">
      <w:bodyDiv w:val="1"/>
      <w:marLeft w:val="0"/>
      <w:marRight w:val="0"/>
      <w:marTop w:val="0"/>
      <w:marBottom w:val="0"/>
      <w:divBdr>
        <w:top w:val="none" w:sz="0" w:space="0" w:color="auto"/>
        <w:left w:val="none" w:sz="0" w:space="0" w:color="auto"/>
        <w:bottom w:val="none" w:sz="0" w:space="0" w:color="auto"/>
        <w:right w:val="none" w:sz="0" w:space="0" w:color="auto"/>
      </w:divBdr>
    </w:div>
    <w:div w:id="87893072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972833462">
      <w:bodyDiv w:val="1"/>
      <w:marLeft w:val="0"/>
      <w:marRight w:val="0"/>
      <w:marTop w:val="0"/>
      <w:marBottom w:val="0"/>
      <w:divBdr>
        <w:top w:val="none" w:sz="0" w:space="0" w:color="auto"/>
        <w:left w:val="none" w:sz="0" w:space="0" w:color="auto"/>
        <w:bottom w:val="none" w:sz="0" w:space="0" w:color="auto"/>
        <w:right w:val="none" w:sz="0" w:space="0" w:color="auto"/>
      </w:divBdr>
    </w:div>
    <w:div w:id="1316647756">
      <w:bodyDiv w:val="1"/>
      <w:marLeft w:val="0"/>
      <w:marRight w:val="0"/>
      <w:marTop w:val="0"/>
      <w:marBottom w:val="0"/>
      <w:divBdr>
        <w:top w:val="none" w:sz="0" w:space="0" w:color="auto"/>
        <w:left w:val="none" w:sz="0" w:space="0" w:color="auto"/>
        <w:bottom w:val="none" w:sz="0" w:space="0" w:color="auto"/>
        <w:right w:val="none" w:sz="0" w:space="0" w:color="auto"/>
      </w:divBdr>
    </w:div>
    <w:div w:id="1426733123">
      <w:bodyDiv w:val="1"/>
      <w:marLeft w:val="0"/>
      <w:marRight w:val="0"/>
      <w:marTop w:val="0"/>
      <w:marBottom w:val="0"/>
      <w:divBdr>
        <w:top w:val="none" w:sz="0" w:space="0" w:color="auto"/>
        <w:left w:val="none" w:sz="0" w:space="0" w:color="auto"/>
        <w:bottom w:val="none" w:sz="0" w:space="0" w:color="auto"/>
        <w:right w:val="none" w:sz="0" w:space="0" w:color="auto"/>
      </w:divBdr>
    </w:div>
    <w:div w:id="1579171397">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791779521">
      <w:bodyDiv w:val="1"/>
      <w:marLeft w:val="0"/>
      <w:marRight w:val="0"/>
      <w:marTop w:val="0"/>
      <w:marBottom w:val="0"/>
      <w:divBdr>
        <w:top w:val="none" w:sz="0" w:space="0" w:color="auto"/>
        <w:left w:val="none" w:sz="0" w:space="0" w:color="auto"/>
        <w:bottom w:val="none" w:sz="0" w:space="0" w:color="auto"/>
        <w:right w:val="none" w:sz="0" w:space="0" w:color="auto"/>
      </w:divBdr>
    </w:div>
    <w:div w:id="209304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emf"/><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image" Target="media/image17.emf"/><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image" Target="media/image9.e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emf"/><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BF22-9A37-4C26-8F67-5ACFFBCF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1950</TotalTime>
  <Pages>1</Pages>
  <Words>8012</Words>
  <Characters>45674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53579</CharactersWithSpaces>
  <SharedDoc>false</SharedDoc>
  <HLinks>
    <vt:vector size="96" baseType="variant">
      <vt:variant>
        <vt:i4>3801138</vt:i4>
      </vt:variant>
      <vt:variant>
        <vt:i4>90</vt:i4>
      </vt:variant>
      <vt:variant>
        <vt:i4>0</vt:i4>
      </vt:variant>
      <vt:variant>
        <vt:i4>5</vt:i4>
      </vt:variant>
      <vt:variant>
        <vt:lpwstr>http://www.iso.org/obp</vt:lpwstr>
      </vt:variant>
      <vt:variant>
        <vt:lpwstr/>
      </vt:variant>
      <vt:variant>
        <vt:i4>5177424</vt:i4>
      </vt:variant>
      <vt:variant>
        <vt:i4>87</vt:i4>
      </vt:variant>
      <vt:variant>
        <vt:i4>0</vt:i4>
      </vt:variant>
      <vt:variant>
        <vt:i4>5</vt:i4>
      </vt:variant>
      <vt:variant>
        <vt:lpwstr>http://www.electropedia.org/</vt:lpwstr>
      </vt:variant>
      <vt:variant>
        <vt:lpwstr/>
      </vt:variant>
      <vt:variant>
        <vt:i4>1441853</vt:i4>
      </vt:variant>
      <vt:variant>
        <vt:i4>80</vt:i4>
      </vt:variant>
      <vt:variant>
        <vt:i4>0</vt:i4>
      </vt:variant>
      <vt:variant>
        <vt:i4>5</vt:i4>
      </vt:variant>
      <vt:variant>
        <vt:lpwstr/>
      </vt:variant>
      <vt:variant>
        <vt:lpwstr>_Toc512683254</vt:lpwstr>
      </vt:variant>
      <vt:variant>
        <vt:i4>1441853</vt:i4>
      </vt:variant>
      <vt:variant>
        <vt:i4>74</vt:i4>
      </vt:variant>
      <vt:variant>
        <vt:i4>0</vt:i4>
      </vt:variant>
      <vt:variant>
        <vt:i4>5</vt:i4>
      </vt:variant>
      <vt:variant>
        <vt:lpwstr/>
      </vt:variant>
      <vt:variant>
        <vt:lpwstr>_Toc512683253</vt:lpwstr>
      </vt:variant>
      <vt:variant>
        <vt:i4>1441853</vt:i4>
      </vt:variant>
      <vt:variant>
        <vt:i4>68</vt:i4>
      </vt:variant>
      <vt:variant>
        <vt:i4>0</vt:i4>
      </vt:variant>
      <vt:variant>
        <vt:i4>5</vt:i4>
      </vt:variant>
      <vt:variant>
        <vt:lpwstr/>
      </vt:variant>
      <vt:variant>
        <vt:lpwstr>_Toc512683252</vt:lpwstr>
      </vt:variant>
      <vt:variant>
        <vt:i4>1441853</vt:i4>
      </vt:variant>
      <vt:variant>
        <vt:i4>62</vt:i4>
      </vt:variant>
      <vt:variant>
        <vt:i4>0</vt:i4>
      </vt:variant>
      <vt:variant>
        <vt:i4>5</vt:i4>
      </vt:variant>
      <vt:variant>
        <vt:lpwstr/>
      </vt:variant>
      <vt:variant>
        <vt:lpwstr>_Toc512683251</vt:lpwstr>
      </vt:variant>
      <vt:variant>
        <vt:i4>1441853</vt:i4>
      </vt:variant>
      <vt:variant>
        <vt:i4>56</vt:i4>
      </vt:variant>
      <vt:variant>
        <vt:i4>0</vt:i4>
      </vt:variant>
      <vt:variant>
        <vt:i4>5</vt:i4>
      </vt:variant>
      <vt:variant>
        <vt:lpwstr/>
      </vt:variant>
      <vt:variant>
        <vt:lpwstr>_Toc512683250</vt:lpwstr>
      </vt:variant>
      <vt:variant>
        <vt:i4>1507389</vt:i4>
      </vt:variant>
      <vt:variant>
        <vt:i4>50</vt:i4>
      </vt:variant>
      <vt:variant>
        <vt:i4>0</vt:i4>
      </vt:variant>
      <vt:variant>
        <vt:i4>5</vt:i4>
      </vt:variant>
      <vt:variant>
        <vt:lpwstr/>
      </vt:variant>
      <vt:variant>
        <vt:lpwstr>_Toc512683249</vt:lpwstr>
      </vt:variant>
      <vt:variant>
        <vt:i4>1507389</vt:i4>
      </vt:variant>
      <vt:variant>
        <vt:i4>44</vt:i4>
      </vt:variant>
      <vt:variant>
        <vt:i4>0</vt:i4>
      </vt:variant>
      <vt:variant>
        <vt:i4>5</vt:i4>
      </vt:variant>
      <vt:variant>
        <vt:lpwstr/>
      </vt:variant>
      <vt:variant>
        <vt:lpwstr>_Toc512683243</vt:lpwstr>
      </vt:variant>
      <vt:variant>
        <vt:i4>1507389</vt:i4>
      </vt:variant>
      <vt:variant>
        <vt:i4>38</vt:i4>
      </vt:variant>
      <vt:variant>
        <vt:i4>0</vt:i4>
      </vt:variant>
      <vt:variant>
        <vt:i4>5</vt:i4>
      </vt:variant>
      <vt:variant>
        <vt:lpwstr/>
      </vt:variant>
      <vt:variant>
        <vt:lpwstr>_Toc512683242</vt:lpwstr>
      </vt:variant>
      <vt:variant>
        <vt:i4>1507389</vt:i4>
      </vt:variant>
      <vt:variant>
        <vt:i4>32</vt:i4>
      </vt:variant>
      <vt:variant>
        <vt:i4>0</vt:i4>
      </vt:variant>
      <vt:variant>
        <vt:i4>5</vt:i4>
      </vt:variant>
      <vt:variant>
        <vt:lpwstr/>
      </vt:variant>
      <vt:variant>
        <vt:lpwstr>_Toc512683241</vt:lpwstr>
      </vt:variant>
      <vt:variant>
        <vt:i4>1048637</vt:i4>
      </vt:variant>
      <vt:variant>
        <vt:i4>26</vt:i4>
      </vt:variant>
      <vt:variant>
        <vt:i4>0</vt:i4>
      </vt:variant>
      <vt:variant>
        <vt:i4>5</vt:i4>
      </vt:variant>
      <vt:variant>
        <vt:lpwstr/>
      </vt:variant>
      <vt:variant>
        <vt:lpwstr>_Toc512683239</vt:lpwstr>
      </vt:variant>
      <vt:variant>
        <vt:i4>1048637</vt:i4>
      </vt:variant>
      <vt:variant>
        <vt:i4>20</vt:i4>
      </vt:variant>
      <vt:variant>
        <vt:i4>0</vt:i4>
      </vt:variant>
      <vt:variant>
        <vt:i4>5</vt:i4>
      </vt:variant>
      <vt:variant>
        <vt:lpwstr/>
      </vt:variant>
      <vt:variant>
        <vt:lpwstr>_Toc512683238</vt:lpwstr>
      </vt:variant>
      <vt:variant>
        <vt:i4>1048637</vt:i4>
      </vt:variant>
      <vt:variant>
        <vt:i4>14</vt:i4>
      </vt:variant>
      <vt:variant>
        <vt:i4>0</vt:i4>
      </vt:variant>
      <vt:variant>
        <vt:i4>5</vt:i4>
      </vt:variant>
      <vt:variant>
        <vt:lpwstr/>
      </vt:variant>
      <vt:variant>
        <vt:lpwstr>_Toc512683237</vt:lpwstr>
      </vt:variant>
      <vt:variant>
        <vt:i4>1048637</vt:i4>
      </vt:variant>
      <vt:variant>
        <vt:i4>8</vt:i4>
      </vt:variant>
      <vt:variant>
        <vt:i4>0</vt:i4>
      </vt:variant>
      <vt:variant>
        <vt:i4>5</vt:i4>
      </vt:variant>
      <vt:variant>
        <vt:lpwstr/>
      </vt:variant>
      <vt:variant>
        <vt:lpwstr>_Toc512683236</vt:lpwstr>
      </vt:variant>
      <vt:variant>
        <vt:i4>1048637</vt:i4>
      </vt:variant>
      <vt:variant>
        <vt:i4>2</vt:i4>
      </vt:variant>
      <vt:variant>
        <vt:i4>0</vt:i4>
      </vt:variant>
      <vt:variant>
        <vt:i4>5</vt:i4>
      </vt:variant>
      <vt:variant>
        <vt:lpwstr/>
      </vt:variant>
      <vt:variant>
        <vt:lpwstr>_Toc512683235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Амир</cp:lastModifiedBy>
  <cp:revision>691</cp:revision>
  <cp:lastPrinted>2019-04-01T09:55:00Z</cp:lastPrinted>
  <dcterms:created xsi:type="dcterms:W3CDTF">2020-02-11T11:25:00Z</dcterms:created>
  <dcterms:modified xsi:type="dcterms:W3CDTF">2020-03-27T09:55:00Z</dcterms:modified>
</cp:coreProperties>
</file>